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BAD718" w14:textId="7EB1FF65" w:rsidR="00910BB6" w:rsidRPr="00197B1B" w:rsidRDefault="00477501" w:rsidP="00477501">
      <w:pPr>
        <w:jc w:val="center"/>
      </w:pPr>
      <w:r w:rsidRPr="00197B1B">
        <w:rPr>
          <w:noProof/>
          <w:lang w:eastAsia="ru-RU"/>
        </w:rPr>
        <w:drawing>
          <wp:inline distT="0" distB="0" distL="0" distR="0" wp14:anchorId="557BDA43" wp14:editId="31CBDF6B">
            <wp:extent cx="885550" cy="918349"/>
            <wp:effectExtent l="0" t="0" r="0" b="0"/>
            <wp:docPr id="171" name="Рисунок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86202" cy="919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4"/>
      </w:tblGrid>
      <w:tr w:rsidR="00197B1B" w:rsidRPr="00197B1B" w14:paraId="5422A9B0" w14:textId="77777777" w:rsidTr="0050145E">
        <w:tc>
          <w:tcPr>
            <w:tcW w:w="5000" w:type="pct"/>
          </w:tcPr>
          <w:p w14:paraId="56DA9340" w14:textId="38DF13F8" w:rsidR="0050145E" w:rsidRPr="00197B1B" w:rsidRDefault="00477501" w:rsidP="00477501">
            <w:pPr>
              <w:jc w:val="right"/>
            </w:pPr>
            <w:r w:rsidRPr="00197B1B">
              <w:rPr>
                <w:i/>
                <w:lang w:val="kk-KZ"/>
              </w:rPr>
              <w:t>Проект</w:t>
            </w:r>
          </w:p>
          <w:tbl>
            <w:tblPr>
              <w:tblW w:w="5000" w:type="pct"/>
              <w:tblLook w:val="01E0" w:firstRow="1" w:lastRow="1" w:firstColumn="1" w:lastColumn="1" w:noHBand="0" w:noVBand="0"/>
            </w:tblPr>
            <w:tblGrid>
              <w:gridCol w:w="9358"/>
            </w:tblGrid>
            <w:tr w:rsidR="00197B1B" w:rsidRPr="00197B1B" w14:paraId="078B94B7" w14:textId="77777777" w:rsidTr="000C0D23">
              <w:tc>
                <w:tcPr>
                  <w:tcW w:w="5000" w:type="pct"/>
                </w:tcPr>
                <w:p w14:paraId="1A4FEEDF" w14:textId="411AB6AE" w:rsidR="0050145E" w:rsidRPr="00197B1B" w:rsidRDefault="0050145E" w:rsidP="000C0D23">
                  <w:pPr>
                    <w:pStyle w:val="ac"/>
                    <w:keepNext/>
                    <w:tabs>
                      <w:tab w:val="left" w:pos="8190"/>
                    </w:tabs>
                    <w:jc w:val="right"/>
                    <w:rPr>
                      <w:i/>
                      <w:szCs w:val="24"/>
                      <w:lang w:val="kk-KZ"/>
                    </w:rPr>
                  </w:pPr>
                </w:p>
              </w:tc>
            </w:tr>
          </w:tbl>
          <w:p w14:paraId="10D4F0B2" w14:textId="202C4E60" w:rsidR="0050145E" w:rsidRPr="00197B1B" w:rsidRDefault="0050145E" w:rsidP="000C0D23">
            <w:pPr>
              <w:keepNext/>
              <w:jc w:val="center"/>
              <w:rPr>
                <w:lang w:eastAsia="ru-RU"/>
              </w:rPr>
            </w:pPr>
          </w:p>
        </w:tc>
      </w:tr>
      <w:tr w:rsidR="00197B1B" w:rsidRPr="00197B1B" w14:paraId="2AEC5319" w14:textId="77777777" w:rsidTr="000C0D23">
        <w:trPr>
          <w:trHeight w:val="397"/>
        </w:trPr>
        <w:tc>
          <w:tcPr>
            <w:tcW w:w="5000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B5870CE" w14:textId="77777777" w:rsidR="0050145E" w:rsidRPr="00197B1B" w:rsidRDefault="0050145E" w:rsidP="000C0D23">
            <w:pPr>
              <w:keepNext/>
              <w:jc w:val="center"/>
              <w:rPr>
                <w:b/>
                <w:lang w:eastAsia="ru-RU"/>
              </w:rPr>
            </w:pPr>
            <w:r w:rsidRPr="00197B1B">
              <w:rPr>
                <w:b/>
                <w:lang w:eastAsia="ru-RU"/>
              </w:rPr>
              <w:t>НАЦИОНАЛЬНЫЙ СТАНДАРТ РЕСПУБЛИКИ КАЗАХСТАН</w:t>
            </w:r>
          </w:p>
        </w:tc>
      </w:tr>
      <w:tr w:rsidR="00197B1B" w:rsidRPr="00197B1B" w14:paraId="7D965531" w14:textId="77777777" w:rsidTr="000C0D23">
        <w:tc>
          <w:tcPr>
            <w:tcW w:w="5000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73CABC4" w14:textId="77777777" w:rsidR="0050145E" w:rsidRPr="00197B1B" w:rsidRDefault="0050145E" w:rsidP="000C0D23">
            <w:pPr>
              <w:keepNext/>
              <w:ind w:firstLine="567"/>
              <w:jc w:val="right"/>
              <w:rPr>
                <w:b/>
                <w:lang w:eastAsia="ru-RU"/>
              </w:rPr>
            </w:pPr>
          </w:p>
        </w:tc>
      </w:tr>
      <w:tr w:rsidR="00197B1B" w:rsidRPr="00197B1B" w14:paraId="78A114AA" w14:textId="77777777" w:rsidTr="000C0D23">
        <w:tc>
          <w:tcPr>
            <w:tcW w:w="5000" w:type="pct"/>
          </w:tcPr>
          <w:p w14:paraId="0B4F3496" w14:textId="77777777" w:rsidR="0050145E" w:rsidRPr="00197B1B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197B1B" w:rsidRPr="00197B1B" w14:paraId="387EA4CF" w14:textId="77777777" w:rsidTr="000C0D23">
        <w:tc>
          <w:tcPr>
            <w:tcW w:w="5000" w:type="pct"/>
          </w:tcPr>
          <w:p w14:paraId="56A2A41C" w14:textId="77777777" w:rsidR="0050145E" w:rsidRPr="00197B1B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197B1B" w:rsidRPr="00197B1B" w14:paraId="3039DF3C" w14:textId="77777777" w:rsidTr="000C0D23">
        <w:tc>
          <w:tcPr>
            <w:tcW w:w="5000" w:type="pct"/>
          </w:tcPr>
          <w:p w14:paraId="6D855C7B" w14:textId="77777777" w:rsidR="0050145E" w:rsidRPr="00197B1B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197B1B" w:rsidRPr="00197B1B" w14:paraId="242EDDA3" w14:textId="77777777" w:rsidTr="000C0D23">
        <w:tc>
          <w:tcPr>
            <w:tcW w:w="5000" w:type="pct"/>
          </w:tcPr>
          <w:p w14:paraId="3735C0B6" w14:textId="77777777" w:rsidR="0050145E" w:rsidRPr="00197B1B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197B1B" w:rsidRPr="00197B1B" w14:paraId="7923B261" w14:textId="77777777" w:rsidTr="000C0D23">
        <w:tc>
          <w:tcPr>
            <w:tcW w:w="5000" w:type="pct"/>
          </w:tcPr>
          <w:p w14:paraId="34F96FB0" w14:textId="77777777" w:rsidR="0050145E" w:rsidRPr="00197B1B" w:rsidRDefault="0050145E" w:rsidP="000C0D23">
            <w:pPr>
              <w:keepNext/>
              <w:shd w:val="clear" w:color="auto" w:fill="FFFFFF"/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lang w:eastAsia="ru-RU"/>
              </w:rPr>
            </w:pPr>
          </w:p>
          <w:p w14:paraId="2A5AA448" w14:textId="15443257" w:rsidR="0050145E" w:rsidRPr="00197B1B" w:rsidRDefault="00FF456B" w:rsidP="00FF456B">
            <w:pPr>
              <w:keepNext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 w:rsidRPr="00197B1B">
              <w:rPr>
                <w:b/>
                <w:caps/>
              </w:rPr>
              <w:t xml:space="preserve">СОСТАВЫ КЛЕЕВЫЕ, БАЗОВЫЕ, ВЫРАВНИВАЮЩИЕ НА </w:t>
            </w:r>
            <w:proofErr w:type="gramStart"/>
            <w:r w:rsidRPr="00197B1B">
              <w:rPr>
                <w:b/>
                <w:caps/>
              </w:rPr>
              <w:t>ЦЕМЕНТНОМ</w:t>
            </w:r>
            <w:proofErr w:type="gramEnd"/>
            <w:r w:rsidRPr="00197B1B">
              <w:rPr>
                <w:b/>
                <w:caps/>
              </w:rPr>
              <w:t xml:space="preserve"> ВЯЖУЩЕМ ДЛЯ ФАСАДНЫХ ТЕПЛОИЗОЛЯЦИОННЫХ КОМПОЗИЦИОННЫХ СИСТЕМ С НАРУЖНЫМИ ШТУКАТУРНЫМИ СЛОЯМИ ТЕХНИЧЕСКИЕ УСЛОВИЯ</w:t>
            </w:r>
          </w:p>
          <w:p w14:paraId="725D1CB8" w14:textId="77777777" w:rsidR="0050145E" w:rsidRPr="00197B1B" w:rsidRDefault="0050145E" w:rsidP="000C0D23">
            <w:pPr>
              <w:keepNext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</w:p>
        </w:tc>
      </w:tr>
      <w:tr w:rsidR="00197B1B" w:rsidRPr="00197B1B" w14:paraId="506F4197" w14:textId="77777777" w:rsidTr="000C0D23">
        <w:tc>
          <w:tcPr>
            <w:tcW w:w="5000" w:type="pct"/>
          </w:tcPr>
          <w:p w14:paraId="697F3709" w14:textId="77777777" w:rsidR="0050145E" w:rsidRPr="00197B1B" w:rsidRDefault="0050145E" w:rsidP="000C0D23">
            <w:pPr>
              <w:keepNext/>
              <w:ind w:firstLine="567"/>
              <w:jc w:val="center"/>
              <w:rPr>
                <w:b/>
                <w:bCs/>
                <w:lang w:eastAsia="ru-RU"/>
              </w:rPr>
            </w:pPr>
          </w:p>
        </w:tc>
      </w:tr>
      <w:tr w:rsidR="00197B1B" w:rsidRPr="00197B1B" w14:paraId="0491F86F" w14:textId="77777777" w:rsidTr="000C0D23">
        <w:tc>
          <w:tcPr>
            <w:tcW w:w="5000" w:type="pct"/>
          </w:tcPr>
          <w:p w14:paraId="57341838" w14:textId="77777777" w:rsidR="0050145E" w:rsidRPr="00197B1B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197B1B" w:rsidRPr="00197B1B" w14:paraId="750A28AC" w14:textId="77777777" w:rsidTr="000C0D23">
        <w:tc>
          <w:tcPr>
            <w:tcW w:w="5000" w:type="pct"/>
          </w:tcPr>
          <w:p w14:paraId="6EF476DD" w14:textId="15823E36" w:rsidR="0050145E" w:rsidRPr="00197B1B" w:rsidRDefault="007B16C3" w:rsidP="000C0D23">
            <w:pPr>
              <w:keepNext/>
              <w:jc w:val="center"/>
              <w:rPr>
                <w:b/>
                <w:lang w:val="en-US" w:eastAsia="ru-RU"/>
              </w:rPr>
            </w:pPr>
            <w:proofErr w:type="gramStart"/>
            <w:r w:rsidRPr="00197B1B">
              <w:rPr>
                <w:b/>
                <w:lang w:eastAsia="ru-RU"/>
              </w:rPr>
              <w:t>СТ</w:t>
            </w:r>
            <w:proofErr w:type="gramEnd"/>
            <w:r w:rsidRPr="00197B1B">
              <w:rPr>
                <w:b/>
                <w:lang w:eastAsia="ru-RU"/>
              </w:rPr>
              <w:t xml:space="preserve"> РК </w:t>
            </w:r>
            <w:r w:rsidR="00FF456B" w:rsidRPr="00197B1B">
              <w:rPr>
                <w:b/>
                <w:lang w:val="en-US" w:eastAsia="ru-RU"/>
              </w:rPr>
              <w:t>54359</w:t>
            </w:r>
          </w:p>
          <w:p w14:paraId="3380F37F" w14:textId="77777777" w:rsidR="0050145E" w:rsidRPr="00197B1B" w:rsidRDefault="0050145E" w:rsidP="000C0D23">
            <w:pPr>
              <w:keepNext/>
              <w:ind w:firstLine="567"/>
              <w:jc w:val="center"/>
              <w:rPr>
                <w:b/>
                <w:i/>
                <w:lang w:eastAsia="ru-RU"/>
              </w:rPr>
            </w:pPr>
          </w:p>
        </w:tc>
      </w:tr>
      <w:tr w:rsidR="00197B1B" w:rsidRPr="00197B1B" w14:paraId="767BA3BF" w14:textId="77777777" w:rsidTr="000C0D23">
        <w:tc>
          <w:tcPr>
            <w:tcW w:w="5000" w:type="pct"/>
          </w:tcPr>
          <w:p w14:paraId="21C75103" w14:textId="77777777" w:rsidR="0050145E" w:rsidRPr="00197B1B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197B1B" w:rsidRPr="00197B1B" w14:paraId="1265CF42" w14:textId="77777777" w:rsidTr="000C0D23">
        <w:tc>
          <w:tcPr>
            <w:tcW w:w="5000" w:type="pct"/>
          </w:tcPr>
          <w:p w14:paraId="0045D76B" w14:textId="77777777" w:rsidR="0050145E" w:rsidRPr="00197B1B" w:rsidRDefault="0050145E" w:rsidP="000C0D23">
            <w:pPr>
              <w:keepNext/>
              <w:tabs>
                <w:tab w:val="left" w:pos="3969"/>
              </w:tabs>
              <w:ind w:firstLine="567"/>
              <w:jc w:val="center"/>
              <w:rPr>
                <w:b/>
                <w:i/>
                <w:lang w:eastAsia="ru-RU"/>
              </w:rPr>
            </w:pPr>
          </w:p>
        </w:tc>
      </w:tr>
      <w:tr w:rsidR="00197B1B" w:rsidRPr="00197B1B" w14:paraId="5A79B8ED" w14:textId="77777777" w:rsidTr="000C0D23">
        <w:tc>
          <w:tcPr>
            <w:tcW w:w="5000" w:type="pct"/>
          </w:tcPr>
          <w:p w14:paraId="66CCD0F8" w14:textId="77777777" w:rsidR="0050145E" w:rsidRPr="00197B1B" w:rsidRDefault="0050145E" w:rsidP="000C0D23">
            <w:pPr>
              <w:keepNext/>
              <w:tabs>
                <w:tab w:val="left" w:pos="3969"/>
              </w:tabs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197B1B" w:rsidRPr="00197B1B" w14:paraId="5C219A02" w14:textId="77777777" w:rsidTr="000C0D23">
        <w:tc>
          <w:tcPr>
            <w:tcW w:w="5000" w:type="pct"/>
          </w:tcPr>
          <w:p w14:paraId="0AB851AA" w14:textId="77777777" w:rsidR="0050145E" w:rsidRPr="00197B1B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197B1B" w:rsidRPr="00197B1B" w14:paraId="6F05B44F" w14:textId="77777777" w:rsidTr="000C0D23">
        <w:tc>
          <w:tcPr>
            <w:tcW w:w="5000" w:type="pct"/>
          </w:tcPr>
          <w:p w14:paraId="101E21DC" w14:textId="77777777" w:rsidR="0050145E" w:rsidRPr="00197B1B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197B1B" w:rsidRPr="00197B1B" w14:paraId="0D53E5B5" w14:textId="77777777" w:rsidTr="000C0D23">
        <w:trPr>
          <w:trHeight w:val="357"/>
        </w:trPr>
        <w:tc>
          <w:tcPr>
            <w:tcW w:w="5000" w:type="pct"/>
          </w:tcPr>
          <w:p w14:paraId="48E32E2A" w14:textId="77777777" w:rsidR="007E2CF7" w:rsidRPr="00197B1B" w:rsidRDefault="007E2CF7" w:rsidP="007E2CF7">
            <w:pPr>
              <w:jc w:val="center"/>
              <w:rPr>
                <w:b/>
                <w:lang w:val="kk-KZ"/>
              </w:rPr>
            </w:pPr>
            <w:r w:rsidRPr="00197B1B">
              <w:rPr>
                <w:b/>
                <w:bCs/>
                <w:i/>
              </w:rPr>
              <w:t>Настоящий проект стандарта не подлежит применению до его утверждения</w:t>
            </w:r>
          </w:p>
          <w:p w14:paraId="4E6ED7A6" w14:textId="77777777" w:rsidR="0050145E" w:rsidRPr="00197B1B" w:rsidRDefault="0050145E" w:rsidP="000C0D23">
            <w:pPr>
              <w:keepNext/>
              <w:jc w:val="center"/>
              <w:rPr>
                <w:b/>
                <w:lang w:val="kk-KZ" w:eastAsia="ru-RU"/>
              </w:rPr>
            </w:pPr>
          </w:p>
        </w:tc>
      </w:tr>
      <w:tr w:rsidR="00197B1B" w:rsidRPr="00197B1B" w14:paraId="2367A1C3" w14:textId="77777777" w:rsidTr="000C0D23">
        <w:tc>
          <w:tcPr>
            <w:tcW w:w="5000" w:type="pct"/>
          </w:tcPr>
          <w:p w14:paraId="66A00188" w14:textId="77777777" w:rsidR="0050145E" w:rsidRPr="00197B1B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197B1B" w:rsidRPr="00197B1B" w14:paraId="24812174" w14:textId="77777777" w:rsidTr="000C0D23">
        <w:tc>
          <w:tcPr>
            <w:tcW w:w="5000" w:type="pct"/>
          </w:tcPr>
          <w:p w14:paraId="59B58A22" w14:textId="77777777" w:rsidR="0050145E" w:rsidRPr="00197B1B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197B1B" w:rsidRPr="00197B1B" w14:paraId="0F53CAFF" w14:textId="77777777" w:rsidTr="000C0D23">
        <w:tc>
          <w:tcPr>
            <w:tcW w:w="5000" w:type="pct"/>
          </w:tcPr>
          <w:p w14:paraId="08ED3696" w14:textId="77777777" w:rsidR="0050145E" w:rsidRPr="00197B1B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197B1B" w:rsidRPr="00197B1B" w14:paraId="28AA6A04" w14:textId="77777777" w:rsidTr="000C0D23">
        <w:tc>
          <w:tcPr>
            <w:tcW w:w="5000" w:type="pct"/>
          </w:tcPr>
          <w:p w14:paraId="1C9F5C73" w14:textId="77777777" w:rsidR="0050145E" w:rsidRPr="00197B1B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197B1B" w:rsidRPr="00197B1B" w14:paraId="3FA3AC5F" w14:textId="77777777" w:rsidTr="000C0D23">
        <w:tc>
          <w:tcPr>
            <w:tcW w:w="5000" w:type="pct"/>
          </w:tcPr>
          <w:p w14:paraId="2CB1E4CF" w14:textId="77777777" w:rsidR="0050145E" w:rsidRPr="00197B1B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197B1B" w:rsidRPr="00197B1B" w14:paraId="1885B176" w14:textId="77777777" w:rsidTr="000C0D23">
        <w:tc>
          <w:tcPr>
            <w:tcW w:w="5000" w:type="pct"/>
          </w:tcPr>
          <w:p w14:paraId="051883D2" w14:textId="77777777" w:rsidR="0050145E" w:rsidRPr="00197B1B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197B1B" w:rsidRPr="00197B1B" w14:paraId="7A57A005" w14:textId="77777777" w:rsidTr="000C0D23">
        <w:tc>
          <w:tcPr>
            <w:tcW w:w="5000" w:type="pct"/>
          </w:tcPr>
          <w:p w14:paraId="5BF5A8BF" w14:textId="77777777" w:rsidR="0050145E" w:rsidRPr="00197B1B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197B1B" w:rsidRPr="00197B1B" w14:paraId="1642D68E" w14:textId="77777777" w:rsidTr="000C0D23">
        <w:tc>
          <w:tcPr>
            <w:tcW w:w="5000" w:type="pct"/>
          </w:tcPr>
          <w:p w14:paraId="0EA2CA98" w14:textId="77777777" w:rsidR="0050145E" w:rsidRPr="00197B1B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197B1B" w:rsidRPr="00197B1B" w14:paraId="7D835398" w14:textId="77777777" w:rsidTr="000C0D23">
        <w:tc>
          <w:tcPr>
            <w:tcW w:w="5000" w:type="pct"/>
          </w:tcPr>
          <w:p w14:paraId="1D2DB4F1" w14:textId="77777777" w:rsidR="0050145E" w:rsidRPr="00197B1B" w:rsidRDefault="0050145E" w:rsidP="000C0D23">
            <w:pPr>
              <w:shd w:val="clear" w:color="auto" w:fill="FFFFFF"/>
              <w:autoSpaceDE w:val="0"/>
              <w:autoSpaceDN w:val="0"/>
              <w:adjustRightInd w:val="0"/>
              <w:snapToGrid w:val="0"/>
              <w:ind w:firstLine="567"/>
              <w:jc w:val="center"/>
              <w:rPr>
                <w:b/>
                <w:bCs/>
                <w:lang w:eastAsia="ru-RU"/>
              </w:rPr>
            </w:pPr>
          </w:p>
        </w:tc>
      </w:tr>
      <w:tr w:rsidR="00197B1B" w:rsidRPr="00197B1B" w14:paraId="33711DE9" w14:textId="77777777" w:rsidTr="000C0D23">
        <w:tc>
          <w:tcPr>
            <w:tcW w:w="5000" w:type="pct"/>
          </w:tcPr>
          <w:p w14:paraId="322AEA73" w14:textId="77777777" w:rsidR="0050145E" w:rsidRPr="00197B1B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197B1B" w:rsidRPr="00197B1B" w14:paraId="1C0C7CBF" w14:textId="77777777" w:rsidTr="000C0D23">
        <w:tc>
          <w:tcPr>
            <w:tcW w:w="5000" w:type="pct"/>
          </w:tcPr>
          <w:p w14:paraId="15954F36" w14:textId="77777777" w:rsidR="0050145E" w:rsidRPr="00197B1B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197B1B" w:rsidRPr="00197B1B" w14:paraId="5FAFD3AF" w14:textId="77777777" w:rsidTr="000C0D23">
        <w:tc>
          <w:tcPr>
            <w:tcW w:w="5000" w:type="pct"/>
          </w:tcPr>
          <w:p w14:paraId="261A72B8" w14:textId="77777777" w:rsidR="0050145E" w:rsidRPr="00197B1B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197B1B" w:rsidRPr="00197B1B" w14:paraId="24F3C3A7" w14:textId="77777777" w:rsidTr="000C0D23">
        <w:tc>
          <w:tcPr>
            <w:tcW w:w="5000" w:type="pct"/>
          </w:tcPr>
          <w:p w14:paraId="7758CE6B" w14:textId="77777777" w:rsidR="0050145E" w:rsidRPr="00197B1B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197B1B" w:rsidRPr="00197B1B" w14:paraId="2766795D" w14:textId="77777777" w:rsidTr="000C0D23">
        <w:tc>
          <w:tcPr>
            <w:tcW w:w="5000" w:type="pct"/>
          </w:tcPr>
          <w:p w14:paraId="36A59CFC" w14:textId="77777777" w:rsidR="0050145E" w:rsidRPr="00197B1B" w:rsidRDefault="0050145E" w:rsidP="000C0D23">
            <w:pPr>
              <w:keepNext/>
              <w:jc w:val="center"/>
              <w:rPr>
                <w:b/>
                <w:lang w:eastAsia="ru-RU"/>
              </w:rPr>
            </w:pPr>
            <w:r w:rsidRPr="00197B1B">
              <w:rPr>
                <w:b/>
                <w:lang w:eastAsia="ru-RU"/>
              </w:rPr>
              <w:t>Комитет технического регулирования и метрологии</w:t>
            </w:r>
          </w:p>
          <w:p w14:paraId="0A8435AF" w14:textId="77777777" w:rsidR="0050145E" w:rsidRPr="00197B1B" w:rsidRDefault="00134ED6" w:rsidP="000C0D23">
            <w:pPr>
              <w:keepNext/>
              <w:jc w:val="center"/>
              <w:rPr>
                <w:b/>
                <w:lang w:eastAsia="ru-RU"/>
              </w:rPr>
            </w:pPr>
            <w:r w:rsidRPr="00197B1B">
              <w:rPr>
                <w:b/>
                <w:lang w:eastAsia="ru-RU"/>
              </w:rPr>
              <w:t xml:space="preserve">Министерства </w:t>
            </w:r>
            <w:r w:rsidR="00A235EA" w:rsidRPr="00197B1B">
              <w:rPr>
                <w:b/>
                <w:lang w:eastAsia="ru-RU"/>
              </w:rPr>
              <w:t>торговли</w:t>
            </w:r>
            <w:r w:rsidR="0050145E" w:rsidRPr="00197B1B">
              <w:rPr>
                <w:b/>
                <w:lang w:eastAsia="ru-RU"/>
              </w:rPr>
              <w:t xml:space="preserve"> и</w:t>
            </w:r>
            <w:r w:rsidR="00A235EA" w:rsidRPr="00197B1B">
              <w:rPr>
                <w:b/>
                <w:lang w:eastAsia="ru-RU"/>
              </w:rPr>
              <w:t xml:space="preserve"> интеграции</w:t>
            </w:r>
            <w:r w:rsidR="0050145E" w:rsidRPr="00197B1B">
              <w:rPr>
                <w:b/>
                <w:lang w:eastAsia="ru-RU"/>
              </w:rPr>
              <w:t xml:space="preserve"> Республики Казахстан</w:t>
            </w:r>
          </w:p>
          <w:p w14:paraId="0D0C2EA7" w14:textId="77777777" w:rsidR="0050145E" w:rsidRPr="00197B1B" w:rsidRDefault="0050145E" w:rsidP="000C0D23">
            <w:pPr>
              <w:keepNext/>
              <w:jc w:val="center"/>
              <w:rPr>
                <w:b/>
                <w:lang w:eastAsia="ru-RU"/>
              </w:rPr>
            </w:pPr>
            <w:r w:rsidRPr="00197B1B">
              <w:rPr>
                <w:b/>
                <w:lang w:eastAsia="ru-RU"/>
              </w:rPr>
              <w:t>(</w:t>
            </w:r>
            <w:r w:rsidRPr="00197B1B">
              <w:rPr>
                <w:b/>
                <w:lang w:val="kk-KZ" w:eastAsia="ru-RU"/>
              </w:rPr>
              <w:t>Госстандарт</w:t>
            </w:r>
            <w:r w:rsidRPr="00197B1B">
              <w:rPr>
                <w:b/>
                <w:lang w:eastAsia="ru-RU"/>
              </w:rPr>
              <w:t>)</w:t>
            </w:r>
          </w:p>
        </w:tc>
      </w:tr>
      <w:tr w:rsidR="00197B1B" w:rsidRPr="00197B1B" w14:paraId="467DCB7A" w14:textId="77777777" w:rsidTr="000C0D23">
        <w:tc>
          <w:tcPr>
            <w:tcW w:w="5000" w:type="pct"/>
          </w:tcPr>
          <w:p w14:paraId="214A9D35" w14:textId="77777777" w:rsidR="0050145E" w:rsidRPr="00197B1B" w:rsidRDefault="0050145E" w:rsidP="000C0D23">
            <w:pPr>
              <w:keepNext/>
              <w:rPr>
                <w:b/>
                <w:lang w:val="kk-KZ" w:eastAsia="ru-RU"/>
              </w:rPr>
            </w:pPr>
          </w:p>
        </w:tc>
      </w:tr>
      <w:tr w:rsidR="00197B1B" w:rsidRPr="00197B1B" w14:paraId="407C3A4B" w14:textId="77777777" w:rsidTr="000C0D23">
        <w:tc>
          <w:tcPr>
            <w:tcW w:w="5000" w:type="pct"/>
          </w:tcPr>
          <w:p w14:paraId="62F3DD43" w14:textId="77777777" w:rsidR="0050145E" w:rsidRPr="00197B1B" w:rsidRDefault="007B16C3" w:rsidP="00943B0B">
            <w:pPr>
              <w:keepNext/>
              <w:jc w:val="center"/>
              <w:rPr>
                <w:b/>
                <w:lang w:eastAsia="ru-RU"/>
              </w:rPr>
            </w:pPr>
            <w:proofErr w:type="spellStart"/>
            <w:r w:rsidRPr="00197B1B">
              <w:rPr>
                <w:b/>
                <w:lang w:eastAsia="ru-RU"/>
              </w:rPr>
              <w:t>Нур</w:t>
            </w:r>
            <w:proofErr w:type="spellEnd"/>
            <w:r w:rsidRPr="00197B1B">
              <w:rPr>
                <w:b/>
                <w:lang w:eastAsia="ru-RU"/>
              </w:rPr>
              <w:t>-Султан</w:t>
            </w:r>
          </w:p>
        </w:tc>
      </w:tr>
    </w:tbl>
    <w:p w14:paraId="78D518BF" w14:textId="77777777" w:rsidR="0050145E" w:rsidRPr="00197B1B" w:rsidRDefault="0050145E" w:rsidP="0050145E">
      <w:pPr>
        <w:rPr>
          <w:b/>
          <w:lang w:eastAsia="ru-RU"/>
        </w:rPr>
        <w:sectPr w:rsidR="0050145E" w:rsidRPr="00197B1B" w:rsidSect="000D259B">
          <w:headerReference w:type="even" r:id="rId9"/>
          <w:headerReference w:type="default" r:id="rId10"/>
          <w:footerReference w:type="even" r:id="rId11"/>
          <w:footerReference w:type="default" r:id="rId12"/>
          <w:type w:val="continuous"/>
          <w:pgSz w:w="11909" w:h="16834"/>
          <w:pgMar w:top="1134" w:right="850" w:bottom="1134" w:left="1701" w:header="1020" w:footer="1020" w:gutter="0"/>
          <w:pgNumType w:fmt="upperRoman"/>
          <w:cols w:space="720"/>
          <w:titlePg/>
          <w:docGrid w:linePitch="326"/>
        </w:sectPr>
      </w:pPr>
    </w:p>
    <w:p w14:paraId="22235EDC" w14:textId="77777777" w:rsidR="0050145E" w:rsidRPr="00197B1B" w:rsidRDefault="0050145E" w:rsidP="0050145E">
      <w:pPr>
        <w:keepNext/>
        <w:snapToGrid w:val="0"/>
        <w:ind w:firstLine="567"/>
        <w:jc w:val="center"/>
        <w:rPr>
          <w:b/>
          <w:lang w:eastAsia="ru-RU"/>
        </w:rPr>
      </w:pPr>
      <w:r w:rsidRPr="00197B1B">
        <w:rPr>
          <w:b/>
          <w:lang w:eastAsia="ru-RU"/>
        </w:rPr>
        <w:lastRenderedPageBreak/>
        <w:t>Предисловие</w:t>
      </w:r>
    </w:p>
    <w:p w14:paraId="41FAE0FC" w14:textId="77777777" w:rsidR="0050145E" w:rsidRPr="00197B1B" w:rsidRDefault="0050145E" w:rsidP="0050145E">
      <w:pPr>
        <w:keepNext/>
        <w:snapToGrid w:val="0"/>
        <w:ind w:firstLine="567"/>
        <w:jc w:val="both"/>
        <w:rPr>
          <w:lang w:eastAsia="ru-RU"/>
        </w:rPr>
      </w:pPr>
    </w:p>
    <w:p w14:paraId="5095ECD3" w14:textId="3CE327A1" w:rsidR="0050145E" w:rsidRPr="00197B1B" w:rsidRDefault="0050145E" w:rsidP="0050145E">
      <w:pPr>
        <w:keepNext/>
        <w:snapToGrid w:val="0"/>
        <w:ind w:firstLine="567"/>
        <w:jc w:val="both"/>
        <w:rPr>
          <w:lang w:eastAsia="ru-RU"/>
        </w:rPr>
      </w:pPr>
      <w:r w:rsidRPr="00197B1B">
        <w:rPr>
          <w:b/>
          <w:lang w:eastAsia="ru-RU"/>
        </w:rPr>
        <w:t xml:space="preserve">1 </w:t>
      </w:r>
      <w:proofErr w:type="gramStart"/>
      <w:r w:rsidRPr="00197B1B">
        <w:rPr>
          <w:b/>
          <w:lang w:eastAsia="ru-RU"/>
        </w:rPr>
        <w:t>РАЗРАБОТАН</w:t>
      </w:r>
      <w:proofErr w:type="gramEnd"/>
      <w:r w:rsidRPr="00197B1B">
        <w:rPr>
          <w:b/>
          <w:lang w:eastAsia="ru-RU"/>
        </w:rPr>
        <w:t xml:space="preserve"> </w:t>
      </w:r>
      <w:r w:rsidR="00FD533A" w:rsidRPr="00197B1B">
        <w:rPr>
          <w:szCs w:val="28"/>
        </w:rPr>
        <w:t>ТОО «</w:t>
      </w:r>
      <w:proofErr w:type="spellStart"/>
      <w:r w:rsidR="00FD533A" w:rsidRPr="00197B1B">
        <w:rPr>
          <w:szCs w:val="28"/>
        </w:rPr>
        <w:t>Технониколь</w:t>
      </w:r>
      <w:proofErr w:type="spellEnd"/>
      <w:r w:rsidR="00FD533A" w:rsidRPr="00197B1B">
        <w:rPr>
          <w:szCs w:val="28"/>
        </w:rPr>
        <w:t>-Казахстан», ТОО «НИИНОРМ»</w:t>
      </w:r>
    </w:p>
    <w:p w14:paraId="22AB4D38" w14:textId="77777777" w:rsidR="0050145E" w:rsidRPr="00197B1B" w:rsidRDefault="0050145E" w:rsidP="0050145E">
      <w:pPr>
        <w:keepNext/>
        <w:snapToGrid w:val="0"/>
        <w:ind w:firstLine="567"/>
        <w:jc w:val="both"/>
        <w:rPr>
          <w:lang w:eastAsia="ru-RU"/>
        </w:rPr>
      </w:pPr>
    </w:p>
    <w:p w14:paraId="20BE2CC5" w14:textId="74393BD9" w:rsidR="0050145E" w:rsidRPr="00197B1B" w:rsidRDefault="0050145E" w:rsidP="0050145E">
      <w:pPr>
        <w:keepNext/>
        <w:snapToGrid w:val="0"/>
        <w:ind w:firstLine="567"/>
        <w:jc w:val="both"/>
        <w:rPr>
          <w:lang w:eastAsia="ru-RU"/>
        </w:rPr>
      </w:pPr>
      <w:r w:rsidRPr="00197B1B">
        <w:rPr>
          <w:b/>
          <w:lang w:eastAsia="ru-RU"/>
        </w:rPr>
        <w:t>2 ВНЕСЕН</w:t>
      </w:r>
      <w:r w:rsidRPr="00197B1B">
        <w:rPr>
          <w:lang w:eastAsia="ru-RU"/>
        </w:rPr>
        <w:t xml:space="preserve"> </w:t>
      </w:r>
      <w:r w:rsidR="00FD533A" w:rsidRPr="00197B1B">
        <w:rPr>
          <w:lang w:eastAsia="ru-RU"/>
        </w:rPr>
        <w:t>_________</w:t>
      </w:r>
    </w:p>
    <w:p w14:paraId="3AC849B9" w14:textId="77777777" w:rsidR="0050145E" w:rsidRPr="00197B1B" w:rsidRDefault="0050145E" w:rsidP="0050145E">
      <w:pPr>
        <w:keepNext/>
        <w:snapToGrid w:val="0"/>
        <w:ind w:firstLine="567"/>
        <w:jc w:val="both"/>
        <w:rPr>
          <w:b/>
          <w:lang w:eastAsia="ru-RU"/>
        </w:rPr>
      </w:pPr>
    </w:p>
    <w:p w14:paraId="30C114FA" w14:textId="77777777" w:rsidR="0050145E" w:rsidRPr="00197B1B" w:rsidRDefault="0050145E" w:rsidP="0050145E">
      <w:pPr>
        <w:keepNext/>
        <w:snapToGrid w:val="0"/>
        <w:ind w:firstLine="567"/>
        <w:jc w:val="both"/>
        <w:rPr>
          <w:lang w:eastAsia="ru-RU"/>
        </w:rPr>
      </w:pPr>
      <w:r w:rsidRPr="00197B1B">
        <w:rPr>
          <w:b/>
          <w:lang w:eastAsia="ru-RU"/>
        </w:rPr>
        <w:t xml:space="preserve">3 </w:t>
      </w:r>
      <w:r w:rsidRPr="00197B1B">
        <w:rPr>
          <w:b/>
          <w:lang w:val="kk-KZ" w:eastAsia="ru-RU"/>
        </w:rPr>
        <w:t>УТВЕРЖДЕН</w:t>
      </w:r>
      <w:r w:rsidRPr="00197B1B">
        <w:rPr>
          <w:b/>
          <w:lang w:eastAsia="ru-RU"/>
        </w:rPr>
        <w:t xml:space="preserve"> И ВВЕДЕН В ДЕЙСТВИЕ </w:t>
      </w:r>
      <w:r w:rsidRPr="00197B1B">
        <w:rPr>
          <w:lang w:eastAsia="ru-RU"/>
        </w:rPr>
        <w:t>Приказом Председателя Комитета технического регулирования и метрол</w:t>
      </w:r>
      <w:r w:rsidR="007C0828" w:rsidRPr="00197B1B">
        <w:rPr>
          <w:lang w:eastAsia="ru-RU"/>
        </w:rPr>
        <w:t>огии Министерства торговли и интеграции</w:t>
      </w:r>
      <w:r w:rsidRPr="00197B1B">
        <w:rPr>
          <w:lang w:eastAsia="ru-RU"/>
        </w:rPr>
        <w:t xml:space="preserve"> Республики Казахстан </w:t>
      </w:r>
      <w:r w:rsidR="002E53D4" w:rsidRPr="00197B1B">
        <w:rPr>
          <w:bCs/>
        </w:rPr>
        <w:t>№ _____</w:t>
      </w:r>
      <w:r w:rsidRPr="00197B1B">
        <w:rPr>
          <w:lang w:eastAsia="ru-RU"/>
        </w:rPr>
        <w:t xml:space="preserve"> от </w:t>
      </w:r>
      <w:r w:rsidR="002E53D4" w:rsidRPr="00197B1B">
        <w:rPr>
          <w:lang w:eastAsia="ru-RU"/>
        </w:rPr>
        <w:t>«___» ______</w:t>
      </w:r>
      <w:r w:rsidRPr="00197B1B">
        <w:rPr>
          <w:lang w:eastAsia="ru-RU"/>
        </w:rPr>
        <w:t xml:space="preserve"> </w:t>
      </w:r>
      <w:r w:rsidR="002E53D4" w:rsidRPr="00197B1B">
        <w:rPr>
          <w:bCs/>
        </w:rPr>
        <w:t>20__</w:t>
      </w:r>
      <w:r w:rsidRPr="00197B1B">
        <w:rPr>
          <w:bCs/>
        </w:rPr>
        <w:t xml:space="preserve"> года.</w:t>
      </w:r>
    </w:p>
    <w:p w14:paraId="7A4E7B55" w14:textId="77777777" w:rsidR="0050145E" w:rsidRPr="00197B1B" w:rsidRDefault="0050145E" w:rsidP="0050145E">
      <w:pPr>
        <w:keepNext/>
        <w:snapToGrid w:val="0"/>
        <w:ind w:firstLine="567"/>
        <w:jc w:val="both"/>
        <w:rPr>
          <w:b/>
          <w:lang w:eastAsia="ru-RU"/>
        </w:rPr>
      </w:pPr>
    </w:p>
    <w:p w14:paraId="7F673B84" w14:textId="77777777" w:rsidR="0050145E" w:rsidRPr="00197B1B" w:rsidRDefault="0050145E" w:rsidP="0050145E">
      <w:pPr>
        <w:ind w:firstLine="567"/>
        <w:jc w:val="both"/>
      </w:pPr>
    </w:p>
    <w:p w14:paraId="3663465E" w14:textId="3FD82ECE" w:rsidR="0050145E" w:rsidRPr="00197B1B" w:rsidRDefault="006244D1" w:rsidP="006244D1">
      <w:pPr>
        <w:rPr>
          <w:b/>
          <w:lang w:eastAsia="ru-RU"/>
        </w:rPr>
      </w:pPr>
      <w:r w:rsidRPr="00197B1B">
        <w:rPr>
          <w:b/>
          <w:lang w:eastAsia="ru-RU"/>
        </w:rPr>
        <w:t xml:space="preserve">          </w:t>
      </w:r>
      <w:r w:rsidR="00FD533A" w:rsidRPr="00197B1B">
        <w:rPr>
          <w:b/>
          <w:lang w:eastAsia="ru-RU"/>
        </w:rPr>
        <w:t>4</w:t>
      </w:r>
      <w:r w:rsidR="0050145E" w:rsidRPr="00197B1B">
        <w:rPr>
          <w:b/>
          <w:lang w:eastAsia="ru-RU"/>
        </w:rPr>
        <w:t xml:space="preserve">  СРОК ПЕРВОЙ ПРОВЕРКИ                                 </w:t>
      </w:r>
      <w:r w:rsidRPr="00197B1B">
        <w:rPr>
          <w:b/>
          <w:lang w:eastAsia="ru-RU"/>
        </w:rPr>
        <w:t xml:space="preserve">                                      </w:t>
      </w:r>
      <w:r w:rsidR="0050145E" w:rsidRPr="00197B1B">
        <w:rPr>
          <w:lang w:eastAsia="ru-RU"/>
        </w:rPr>
        <w:t>20</w:t>
      </w:r>
      <w:r w:rsidR="007C0828" w:rsidRPr="00197B1B">
        <w:rPr>
          <w:lang w:eastAsia="ru-RU"/>
        </w:rPr>
        <w:t>2</w:t>
      </w:r>
      <w:r w:rsidR="00FD533A" w:rsidRPr="00197B1B">
        <w:rPr>
          <w:lang w:eastAsia="ru-RU"/>
        </w:rPr>
        <w:t>7</w:t>
      </w:r>
      <w:r w:rsidRPr="00197B1B">
        <w:rPr>
          <w:lang w:eastAsia="ru-RU"/>
        </w:rPr>
        <w:t xml:space="preserve"> </w:t>
      </w:r>
      <w:r w:rsidR="0050145E" w:rsidRPr="00197B1B">
        <w:rPr>
          <w:lang w:eastAsia="ru-RU"/>
        </w:rPr>
        <w:t>год</w:t>
      </w:r>
    </w:p>
    <w:p w14:paraId="198F511A" w14:textId="77777777" w:rsidR="0050145E" w:rsidRPr="00197B1B" w:rsidRDefault="0050145E" w:rsidP="0050145E">
      <w:r w:rsidRPr="00197B1B">
        <w:rPr>
          <w:b/>
          <w:lang w:eastAsia="ru-RU"/>
        </w:rPr>
        <w:t xml:space="preserve"> </w:t>
      </w:r>
      <w:r w:rsidR="006244D1" w:rsidRPr="00197B1B">
        <w:rPr>
          <w:b/>
          <w:lang w:eastAsia="ru-RU"/>
        </w:rPr>
        <w:t xml:space="preserve">             </w:t>
      </w:r>
      <w:r w:rsidRPr="00197B1B">
        <w:rPr>
          <w:b/>
          <w:lang w:eastAsia="ru-RU"/>
        </w:rPr>
        <w:t xml:space="preserve">ПЕРИОДИЧНОСТЬ ПРОВЕРКИ </w:t>
      </w:r>
      <w:r w:rsidRPr="00197B1B">
        <w:rPr>
          <w:lang w:eastAsia="ru-RU"/>
        </w:rPr>
        <w:t xml:space="preserve">  </w:t>
      </w:r>
      <w:r w:rsidR="006244D1" w:rsidRPr="00197B1B">
        <w:rPr>
          <w:lang w:eastAsia="ru-RU"/>
        </w:rPr>
        <w:t xml:space="preserve">                                                                  </w:t>
      </w:r>
      <w:r w:rsidRPr="00197B1B">
        <w:rPr>
          <w:lang w:eastAsia="ru-RU"/>
        </w:rPr>
        <w:t>5 лет</w:t>
      </w:r>
    </w:p>
    <w:p w14:paraId="2A271AD4" w14:textId="77777777" w:rsidR="0050145E" w:rsidRPr="00197B1B" w:rsidRDefault="0050145E" w:rsidP="0050145E">
      <w:pPr>
        <w:ind w:firstLine="567"/>
        <w:jc w:val="both"/>
      </w:pPr>
    </w:p>
    <w:p w14:paraId="393CFC53" w14:textId="3270225A" w:rsidR="0050145E" w:rsidRPr="00197B1B" w:rsidRDefault="0050145E" w:rsidP="0050145E">
      <w:pPr>
        <w:ind w:firstLine="567"/>
        <w:jc w:val="both"/>
      </w:pPr>
      <w:r w:rsidRPr="00197B1B">
        <w:rPr>
          <w:b/>
          <w:lang w:eastAsia="ru-RU"/>
        </w:rPr>
        <w:t xml:space="preserve">6 </w:t>
      </w:r>
      <w:r w:rsidR="00FD533A" w:rsidRPr="00197B1B">
        <w:rPr>
          <w:b/>
          <w:lang w:eastAsia="ru-RU"/>
        </w:rPr>
        <w:t>ВВЕДЕН: Впервые</w:t>
      </w:r>
    </w:p>
    <w:p w14:paraId="73A8D6AA" w14:textId="77777777" w:rsidR="0050145E" w:rsidRPr="00197B1B" w:rsidRDefault="0050145E" w:rsidP="0050145E">
      <w:pPr>
        <w:ind w:firstLine="567"/>
        <w:jc w:val="both"/>
      </w:pPr>
    </w:p>
    <w:p w14:paraId="2F4021C8" w14:textId="77777777" w:rsidR="0050145E" w:rsidRPr="00197B1B" w:rsidRDefault="0050145E" w:rsidP="0050145E">
      <w:pPr>
        <w:ind w:firstLine="567"/>
        <w:jc w:val="both"/>
      </w:pPr>
    </w:p>
    <w:p w14:paraId="4A5CD065" w14:textId="77777777" w:rsidR="005054F7" w:rsidRPr="00197B1B" w:rsidRDefault="005054F7" w:rsidP="0050145E">
      <w:pPr>
        <w:ind w:firstLine="567"/>
        <w:jc w:val="both"/>
      </w:pPr>
    </w:p>
    <w:p w14:paraId="65B38B41" w14:textId="77777777" w:rsidR="005054F7" w:rsidRPr="00197B1B" w:rsidRDefault="005054F7" w:rsidP="0050145E">
      <w:pPr>
        <w:ind w:firstLine="567"/>
        <w:jc w:val="both"/>
      </w:pPr>
    </w:p>
    <w:p w14:paraId="33F23147" w14:textId="77777777" w:rsidR="005054F7" w:rsidRPr="00197B1B" w:rsidRDefault="005054F7" w:rsidP="0050145E">
      <w:pPr>
        <w:ind w:firstLine="567"/>
        <w:jc w:val="both"/>
      </w:pPr>
    </w:p>
    <w:p w14:paraId="6D594383" w14:textId="77777777" w:rsidR="005054F7" w:rsidRPr="00197B1B" w:rsidRDefault="005054F7" w:rsidP="0050145E">
      <w:pPr>
        <w:ind w:firstLine="567"/>
        <w:jc w:val="both"/>
      </w:pPr>
    </w:p>
    <w:p w14:paraId="147FE6D0" w14:textId="77777777" w:rsidR="005054F7" w:rsidRPr="00197B1B" w:rsidRDefault="005054F7" w:rsidP="0050145E">
      <w:pPr>
        <w:ind w:firstLine="567"/>
        <w:jc w:val="both"/>
      </w:pPr>
    </w:p>
    <w:p w14:paraId="09C67489" w14:textId="56B0BE16" w:rsidR="0050145E" w:rsidRPr="00197B1B" w:rsidRDefault="0038507F" w:rsidP="0050145E">
      <w:pPr>
        <w:ind w:firstLine="567"/>
        <w:jc w:val="both"/>
      </w:pPr>
      <w:r w:rsidRPr="00197B1B">
        <w:rPr>
          <w:i/>
          <w:lang w:eastAsia="ru-RU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издаваемом информационном каталоге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стандарты».</w:t>
      </w:r>
    </w:p>
    <w:p w14:paraId="1D715D60" w14:textId="77777777" w:rsidR="0050145E" w:rsidRPr="00197B1B" w:rsidRDefault="0050145E" w:rsidP="0050145E">
      <w:pPr>
        <w:keepNext/>
        <w:snapToGrid w:val="0"/>
        <w:ind w:firstLine="567"/>
        <w:jc w:val="both"/>
        <w:rPr>
          <w:lang w:eastAsia="ru-RU"/>
        </w:rPr>
      </w:pPr>
    </w:p>
    <w:p w14:paraId="2117E8CB" w14:textId="77777777" w:rsidR="0050145E" w:rsidRPr="00197B1B" w:rsidRDefault="0050145E" w:rsidP="0050145E">
      <w:pPr>
        <w:keepNext/>
        <w:snapToGrid w:val="0"/>
        <w:ind w:firstLine="567"/>
        <w:jc w:val="both"/>
        <w:rPr>
          <w:lang w:eastAsia="ru-RU"/>
        </w:rPr>
      </w:pPr>
    </w:p>
    <w:p w14:paraId="1E467AC4" w14:textId="330BB825" w:rsidR="005054F7" w:rsidRPr="00197B1B" w:rsidRDefault="005054F7" w:rsidP="0050145E">
      <w:pPr>
        <w:keepNext/>
        <w:snapToGrid w:val="0"/>
        <w:jc w:val="both"/>
        <w:rPr>
          <w:lang w:eastAsia="ru-RU"/>
        </w:rPr>
      </w:pPr>
    </w:p>
    <w:p w14:paraId="4AF45151" w14:textId="77777777" w:rsidR="00A82492" w:rsidRPr="00197B1B" w:rsidRDefault="00A82492" w:rsidP="0050145E">
      <w:pPr>
        <w:keepNext/>
        <w:snapToGrid w:val="0"/>
        <w:jc w:val="both"/>
        <w:rPr>
          <w:lang w:eastAsia="ru-RU"/>
        </w:rPr>
      </w:pPr>
    </w:p>
    <w:p w14:paraId="10E061E9" w14:textId="77777777" w:rsidR="00D55B58" w:rsidRPr="00197B1B" w:rsidRDefault="00D55B58" w:rsidP="0050145E">
      <w:pPr>
        <w:keepNext/>
        <w:snapToGrid w:val="0"/>
        <w:jc w:val="both"/>
        <w:rPr>
          <w:lang w:eastAsia="ru-RU"/>
        </w:rPr>
      </w:pPr>
    </w:p>
    <w:p w14:paraId="0B18DDAC" w14:textId="0CD7DD90" w:rsidR="0050145E" w:rsidRPr="00197B1B" w:rsidRDefault="0050145E" w:rsidP="0050145E">
      <w:pPr>
        <w:keepNext/>
        <w:snapToGrid w:val="0"/>
        <w:ind w:firstLine="567"/>
        <w:jc w:val="both"/>
        <w:rPr>
          <w:szCs w:val="20"/>
          <w:lang w:eastAsia="ru-RU"/>
        </w:rPr>
      </w:pPr>
      <w:r w:rsidRPr="00197B1B">
        <w:rPr>
          <w:lang w:eastAsia="ru-RU"/>
        </w:rPr>
        <w:t xml:space="preserve">Настоящий </w:t>
      </w:r>
      <w:r w:rsidR="00A82492" w:rsidRPr="00197B1B">
        <w:rPr>
          <w:lang w:eastAsia="ru-RU"/>
        </w:rPr>
        <w:t>с</w:t>
      </w:r>
      <w:r w:rsidRPr="00197B1B">
        <w:rPr>
          <w:lang w:eastAsia="ru-RU"/>
        </w:rPr>
        <w:t>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</w:t>
      </w:r>
      <w:r w:rsidR="007C0828" w:rsidRPr="00197B1B">
        <w:rPr>
          <w:lang w:eastAsia="ru-RU"/>
        </w:rPr>
        <w:t>огии Министерства торговли и</w:t>
      </w:r>
      <w:r w:rsidR="00A82492" w:rsidRPr="00197B1B">
        <w:rPr>
          <w:lang w:eastAsia="ru-RU"/>
        </w:rPr>
        <w:t xml:space="preserve"> </w:t>
      </w:r>
      <w:r w:rsidR="007C0828" w:rsidRPr="00197B1B">
        <w:rPr>
          <w:lang w:eastAsia="ru-RU"/>
        </w:rPr>
        <w:t>интеграци</w:t>
      </w:r>
      <w:r w:rsidR="00A82492" w:rsidRPr="00197B1B">
        <w:rPr>
          <w:lang w:eastAsia="ru-RU"/>
        </w:rPr>
        <w:t>и</w:t>
      </w:r>
      <w:r w:rsidR="007C0828" w:rsidRPr="00197B1B">
        <w:rPr>
          <w:lang w:eastAsia="ru-RU"/>
        </w:rPr>
        <w:t xml:space="preserve"> </w:t>
      </w:r>
      <w:r w:rsidRPr="00197B1B">
        <w:rPr>
          <w:lang w:eastAsia="ru-RU"/>
        </w:rPr>
        <w:t xml:space="preserve"> Республики Казахстан</w:t>
      </w:r>
    </w:p>
    <w:p w14:paraId="53FCC189" w14:textId="77777777" w:rsidR="0050145E" w:rsidRPr="00197B1B" w:rsidRDefault="0050145E" w:rsidP="0050145E">
      <w:pPr>
        <w:shd w:val="clear" w:color="auto" w:fill="FFFFFF"/>
        <w:autoSpaceDE w:val="0"/>
        <w:autoSpaceDN w:val="0"/>
        <w:adjustRightInd w:val="0"/>
        <w:snapToGrid w:val="0"/>
        <w:spacing w:before="120"/>
        <w:ind w:firstLine="567"/>
        <w:jc w:val="both"/>
        <w:rPr>
          <w:lang w:eastAsia="ru-RU"/>
        </w:rPr>
      </w:pPr>
    </w:p>
    <w:p w14:paraId="22998B80" w14:textId="77777777" w:rsidR="0050145E" w:rsidRPr="00197B1B" w:rsidRDefault="0050145E" w:rsidP="00750D94">
      <w:pPr>
        <w:shd w:val="clear" w:color="auto" w:fill="FFFFFF"/>
        <w:autoSpaceDE w:val="0"/>
        <w:autoSpaceDN w:val="0"/>
        <w:adjustRightInd w:val="0"/>
        <w:spacing w:before="240" w:after="240"/>
        <w:jc w:val="center"/>
        <w:rPr>
          <w:b/>
          <w:bCs/>
          <w:lang w:eastAsia="ru-RU"/>
        </w:rPr>
      </w:pPr>
      <w:r w:rsidRPr="00197B1B">
        <w:rPr>
          <w:b/>
          <w:bCs/>
          <w:lang w:eastAsia="ru-RU"/>
        </w:rPr>
        <w:br w:type="page"/>
      </w:r>
      <w:r w:rsidRPr="00197B1B">
        <w:rPr>
          <w:b/>
          <w:bCs/>
          <w:lang w:eastAsia="ru-RU"/>
        </w:rPr>
        <w:lastRenderedPageBreak/>
        <w:t>Содержание</w:t>
      </w:r>
    </w:p>
    <w:p w14:paraId="6A17314A" w14:textId="77777777" w:rsidR="0050145E" w:rsidRPr="00197B1B" w:rsidRDefault="0050145E" w:rsidP="0050145E">
      <w:pPr>
        <w:jc w:val="center"/>
        <w:rPr>
          <w:b/>
          <w:caps/>
        </w:rPr>
        <w:sectPr w:rsidR="0050145E" w:rsidRPr="00197B1B" w:rsidSect="00750D94">
          <w:headerReference w:type="default" r:id="rId13"/>
          <w:footerReference w:type="even" r:id="rId14"/>
          <w:footerReference w:type="default" r:id="rId15"/>
          <w:pgSz w:w="11906" w:h="16838"/>
          <w:pgMar w:top="1418" w:right="1418" w:bottom="1418" w:left="1134" w:header="1021" w:footer="1021" w:gutter="0"/>
          <w:pgNumType w:fmt="upperRoman" w:start="2"/>
          <w:cols w:space="720"/>
          <w:docGrid w:linePitch="326"/>
        </w:sectPr>
      </w:pPr>
    </w:p>
    <w:p w14:paraId="16CADD7F" w14:textId="77777777" w:rsidR="0050145E" w:rsidRPr="00197B1B" w:rsidRDefault="0050145E" w:rsidP="0050145E">
      <w:pPr>
        <w:jc w:val="center"/>
      </w:pPr>
      <w:r w:rsidRPr="00197B1B">
        <w:rPr>
          <w:b/>
          <w:caps/>
        </w:rPr>
        <w:lastRenderedPageBreak/>
        <w:t>НАЦИОНАЛЬный стандарт Республики Казахстан</w:t>
      </w:r>
    </w:p>
    <w:p w14:paraId="7F9FFD0B" w14:textId="77777777" w:rsidR="0050145E" w:rsidRPr="00197B1B" w:rsidRDefault="0050145E" w:rsidP="0050145E">
      <w:pPr>
        <w:jc w:val="center"/>
      </w:pPr>
      <w:r w:rsidRPr="00197B1B">
        <w:t>_____________________________________________________________________________</w:t>
      </w:r>
    </w:p>
    <w:p w14:paraId="37BB79C5" w14:textId="77777777" w:rsidR="0050145E" w:rsidRPr="00197B1B" w:rsidRDefault="0050145E" w:rsidP="0050145E">
      <w:pPr>
        <w:rPr>
          <w:b/>
        </w:rPr>
      </w:pPr>
    </w:p>
    <w:p w14:paraId="30CB2F4D" w14:textId="5BB5E95E" w:rsidR="002F46A7" w:rsidRPr="00197B1B" w:rsidRDefault="00FF456B" w:rsidP="003245B4">
      <w:pPr>
        <w:jc w:val="center"/>
        <w:rPr>
          <w:b/>
          <w:caps/>
        </w:rPr>
      </w:pPr>
      <w:r w:rsidRPr="00197B1B">
        <w:rPr>
          <w:b/>
          <w:caps/>
        </w:rPr>
        <w:t xml:space="preserve">СОСТАВЫ КЛЕЕВЫЕ, БАЗОВЫЕ, ВЫРАВНИВАЮЩИЕ НА </w:t>
      </w:r>
      <w:proofErr w:type="gramStart"/>
      <w:r w:rsidRPr="00197B1B">
        <w:rPr>
          <w:b/>
          <w:caps/>
        </w:rPr>
        <w:t>ЦЕМЕНТНОМ</w:t>
      </w:r>
      <w:proofErr w:type="gramEnd"/>
      <w:r w:rsidRPr="00197B1B">
        <w:rPr>
          <w:b/>
          <w:caps/>
        </w:rPr>
        <w:t xml:space="preserve"> ВЯЖУЩЕМ ДЛЯ ФАСАДНЫХ ТЕПЛОИЗОЛЯЦИОННЫХ КОМПОЗИЦИОННЫХ СИСТЕМ С НАРУЖНЫМИ ШТУКАТУРНЫМИ СЛОЯМИ ТЕХНИЧЕСКИЕ УСЛОВИЯ</w:t>
      </w:r>
    </w:p>
    <w:p w14:paraId="3436360F" w14:textId="77777777" w:rsidR="0050145E" w:rsidRPr="00197B1B" w:rsidRDefault="0050145E" w:rsidP="0050145E">
      <w:pPr>
        <w:ind w:left="5670" w:hanging="5670"/>
        <w:jc w:val="center"/>
        <w:rPr>
          <w:b/>
        </w:rPr>
      </w:pPr>
      <w:r w:rsidRPr="00197B1B">
        <w:rPr>
          <w:b/>
        </w:rPr>
        <w:t xml:space="preserve">_____________________________________________________________________________ </w:t>
      </w:r>
    </w:p>
    <w:p w14:paraId="1EC4AF80" w14:textId="77777777" w:rsidR="0050145E" w:rsidRPr="00197B1B" w:rsidRDefault="0050145E" w:rsidP="006244D1">
      <w:pPr>
        <w:jc w:val="right"/>
      </w:pPr>
      <w:r w:rsidRPr="00197B1B">
        <w:rPr>
          <w:b/>
        </w:rPr>
        <w:t xml:space="preserve"> Дата введения </w:t>
      </w:r>
      <w:r w:rsidR="002E53D4" w:rsidRPr="00197B1B">
        <w:rPr>
          <w:b/>
        </w:rPr>
        <w:t>____________</w:t>
      </w:r>
    </w:p>
    <w:p w14:paraId="7A8D7100" w14:textId="77777777" w:rsidR="0050145E" w:rsidRPr="00197B1B" w:rsidRDefault="0050145E" w:rsidP="0050145E"/>
    <w:p w14:paraId="76F1E6B5" w14:textId="77777777" w:rsidR="00497958" w:rsidRPr="00197B1B" w:rsidRDefault="00497958" w:rsidP="0050145E">
      <w:pPr>
        <w:ind w:firstLine="540"/>
        <w:rPr>
          <w:b/>
        </w:rPr>
      </w:pPr>
    </w:p>
    <w:p w14:paraId="1F351359" w14:textId="34CEA738" w:rsidR="0050145E" w:rsidRPr="00197B1B" w:rsidRDefault="0050145E" w:rsidP="00AA53F0">
      <w:pPr>
        <w:ind w:firstLine="540"/>
        <w:jc w:val="center"/>
        <w:rPr>
          <w:b/>
        </w:rPr>
      </w:pPr>
      <w:r w:rsidRPr="00197B1B">
        <w:rPr>
          <w:b/>
        </w:rPr>
        <w:t>1 Область применения</w:t>
      </w:r>
    </w:p>
    <w:p w14:paraId="52340B08" w14:textId="77777777" w:rsidR="0050145E" w:rsidRPr="00197B1B" w:rsidRDefault="0050145E" w:rsidP="0050145E">
      <w:pPr>
        <w:rPr>
          <w:b/>
        </w:rPr>
      </w:pPr>
    </w:p>
    <w:p w14:paraId="4647FD0C" w14:textId="5B453249" w:rsidR="00FF456B" w:rsidRPr="00197B1B" w:rsidRDefault="00FF456B" w:rsidP="00A47BA4">
      <w:pPr>
        <w:ind w:firstLine="540"/>
        <w:jc w:val="both"/>
      </w:pPr>
      <w:proofErr w:type="gramStart"/>
      <w:r w:rsidRPr="00197B1B">
        <w:t>Настоящий стандарт распространяется на составы клеевые, базовые штукатурные и выравнивающие шпаклевочные, выпускаемые промышленным способом в виде сухих строительных смесей, содержащие полимерные добавки не более 5% массы смеси, изготавливаемые на портландцементе, белом цементе, на смешанных (сложных) минеральных вяжущих на основе портландцемента или белого цемента, предназначенные для устройства клеевого, армированного базового штукатурного и выравнивающего слоев в составе систем фасадных теплоизоляционных композиционных с</w:t>
      </w:r>
      <w:proofErr w:type="gramEnd"/>
      <w:r w:rsidRPr="00197B1B">
        <w:t xml:space="preserve"> наружными штукатурными слоями (СФТК), применяемые при строительстве, реконструкции и</w:t>
      </w:r>
      <w:r w:rsidR="00A47BA4" w:rsidRPr="00197B1B">
        <w:t xml:space="preserve"> </w:t>
      </w:r>
      <w:r w:rsidRPr="00197B1B">
        <w:t>ремонте зданий и сооружений.</w:t>
      </w:r>
    </w:p>
    <w:p w14:paraId="0FCBCF02" w14:textId="52C3817C" w:rsidR="00CE66BF" w:rsidRPr="00197B1B" w:rsidRDefault="00FF456B" w:rsidP="00FF456B">
      <w:pPr>
        <w:ind w:firstLine="540"/>
        <w:jc w:val="both"/>
      </w:pPr>
      <w:r w:rsidRPr="00197B1B">
        <w:t>Настоящий стандарт устанавливает технические требования к составам в сухом состоянии, растворным составам и затвердевшим составам.</w:t>
      </w:r>
    </w:p>
    <w:p w14:paraId="314B60DE" w14:textId="77777777" w:rsidR="00FF456B" w:rsidRPr="00197B1B" w:rsidRDefault="00FF456B" w:rsidP="00FF456B">
      <w:pPr>
        <w:ind w:firstLine="540"/>
        <w:jc w:val="both"/>
      </w:pPr>
    </w:p>
    <w:p w14:paraId="3A1C6025" w14:textId="77777777" w:rsidR="0050145E" w:rsidRPr="00197B1B" w:rsidRDefault="0050145E" w:rsidP="00AA53F0">
      <w:pPr>
        <w:ind w:firstLine="540"/>
        <w:jc w:val="center"/>
      </w:pPr>
      <w:r w:rsidRPr="00197B1B">
        <w:rPr>
          <w:b/>
        </w:rPr>
        <w:t>2 Нормативные ссылки</w:t>
      </w:r>
    </w:p>
    <w:p w14:paraId="6DA13CE3" w14:textId="77777777" w:rsidR="0050145E" w:rsidRPr="00197B1B" w:rsidRDefault="0050145E" w:rsidP="0050145E">
      <w:pPr>
        <w:ind w:firstLine="540"/>
        <w:jc w:val="center"/>
      </w:pPr>
    </w:p>
    <w:p w14:paraId="5DA9BB50" w14:textId="412FE7A7" w:rsidR="0050145E" w:rsidRPr="00197B1B" w:rsidRDefault="0050145E" w:rsidP="0050145E">
      <w:pPr>
        <w:widowControl w:val="0"/>
        <w:ind w:firstLine="540"/>
        <w:jc w:val="both"/>
      </w:pPr>
      <w:r w:rsidRPr="00197B1B">
        <w:rPr>
          <w:bCs/>
          <w:iCs/>
        </w:rPr>
        <w:t>Для применения настоящего стандарта необходимы</w:t>
      </w:r>
      <w:r w:rsidR="005054F7" w:rsidRPr="00197B1B">
        <w:rPr>
          <w:bCs/>
          <w:iCs/>
        </w:rPr>
        <w:t xml:space="preserve"> следующие ссылочные</w:t>
      </w:r>
      <w:r w:rsidRPr="00197B1B">
        <w:rPr>
          <w:bCs/>
          <w:iCs/>
        </w:rPr>
        <w:t xml:space="preserve"> документы</w:t>
      </w:r>
      <w:r w:rsidRPr="00197B1B">
        <w:t>:</w:t>
      </w:r>
    </w:p>
    <w:p w14:paraId="53EB3E2C" w14:textId="77777777" w:rsidR="00FF456B" w:rsidRPr="00197B1B" w:rsidRDefault="00FF456B" w:rsidP="00FF456B">
      <w:pPr>
        <w:pStyle w:val="af0"/>
        <w:ind w:firstLine="567"/>
        <w:jc w:val="both"/>
      </w:pPr>
      <w:r w:rsidRPr="00197B1B">
        <w:t>ГОСТ 4.233 Система показателей качества продукции. Строительство. Растворы строительные. Номенклатура показателей</w:t>
      </w:r>
    </w:p>
    <w:p w14:paraId="02BD02B1" w14:textId="77777777" w:rsidR="00FF456B" w:rsidRPr="00197B1B" w:rsidRDefault="00FF456B" w:rsidP="00FF456B">
      <w:pPr>
        <w:pStyle w:val="af0"/>
        <w:ind w:firstLine="567"/>
        <w:jc w:val="both"/>
      </w:pPr>
      <w:r w:rsidRPr="00197B1B">
        <w:t xml:space="preserve">ГОСТ 8.579 Государственная система обеспечения единства измерений. Требования к количеству фасованных товаров при их производстве, </w:t>
      </w:r>
      <w:proofErr w:type="spellStart"/>
      <w:r w:rsidRPr="00197B1B">
        <w:t>фасовании</w:t>
      </w:r>
      <w:proofErr w:type="spellEnd"/>
      <w:r w:rsidRPr="00197B1B">
        <w:t>, продаже и импорте</w:t>
      </w:r>
    </w:p>
    <w:p w14:paraId="281CF893" w14:textId="77777777" w:rsidR="00FF456B" w:rsidRPr="00197B1B" w:rsidRDefault="00FF456B" w:rsidP="00FF456B">
      <w:pPr>
        <w:pStyle w:val="af0"/>
        <w:ind w:firstLine="567"/>
        <w:jc w:val="both"/>
      </w:pPr>
      <w:r w:rsidRPr="00197B1B">
        <w:t>ГОСТ 310.4 Цементы. Методы определения предела прочности при изгибе и сжатии</w:t>
      </w:r>
    </w:p>
    <w:p w14:paraId="7A78E2B0" w14:textId="77777777" w:rsidR="00FF456B" w:rsidRPr="00197B1B" w:rsidRDefault="00FF456B" w:rsidP="00FF456B">
      <w:pPr>
        <w:pStyle w:val="af0"/>
        <w:ind w:firstLine="567"/>
        <w:jc w:val="both"/>
      </w:pPr>
      <w:r w:rsidRPr="00197B1B">
        <w:t>ГОСТ 427 Линейки измерительные металлические. Технические условия</w:t>
      </w:r>
    </w:p>
    <w:p w14:paraId="0A9D6F21" w14:textId="77777777" w:rsidR="00FF456B" w:rsidRPr="00197B1B" w:rsidRDefault="00FF456B" w:rsidP="00FF456B">
      <w:pPr>
        <w:pStyle w:val="af0"/>
        <w:ind w:firstLine="567"/>
        <w:jc w:val="both"/>
      </w:pPr>
      <w:r w:rsidRPr="00197B1B">
        <w:t>ГОСТ 965 Портландцементы белые. Технические условия</w:t>
      </w:r>
    </w:p>
    <w:p w14:paraId="54BCFBC3" w14:textId="77777777" w:rsidR="00FF456B" w:rsidRPr="00197B1B" w:rsidRDefault="00FF456B" w:rsidP="00FF456B">
      <w:pPr>
        <w:pStyle w:val="af0"/>
        <w:ind w:firstLine="567"/>
        <w:jc w:val="both"/>
      </w:pPr>
      <w:r w:rsidRPr="00197B1B">
        <w:t>ГОСТ 5802 Растворы строительные. Методы испытаний</w:t>
      </w:r>
    </w:p>
    <w:p w14:paraId="71133936" w14:textId="77777777" w:rsidR="00FF456B" w:rsidRPr="00197B1B" w:rsidRDefault="00FF456B" w:rsidP="00FF456B">
      <w:pPr>
        <w:pStyle w:val="af0"/>
        <w:ind w:firstLine="567"/>
        <w:jc w:val="both"/>
      </w:pPr>
      <w:r w:rsidRPr="00197B1B">
        <w:t>ГОСТ 8735 Песок для строительных работ. Методы испытаний</w:t>
      </w:r>
    </w:p>
    <w:p w14:paraId="0986B080" w14:textId="77777777" w:rsidR="00FF456B" w:rsidRPr="00197B1B" w:rsidRDefault="00FF456B" w:rsidP="00FF456B">
      <w:pPr>
        <w:pStyle w:val="af0"/>
        <w:ind w:firstLine="567"/>
        <w:jc w:val="both"/>
      </w:pPr>
      <w:r w:rsidRPr="00197B1B">
        <w:t>ГОСТ 8736 Песок для строительных работ. Технические условия</w:t>
      </w:r>
    </w:p>
    <w:p w14:paraId="0F2DD6ED" w14:textId="77777777" w:rsidR="00FF456B" w:rsidRPr="00197B1B" w:rsidRDefault="00FF456B" w:rsidP="00FF456B">
      <w:pPr>
        <w:pStyle w:val="af0"/>
        <w:ind w:firstLine="567"/>
        <w:jc w:val="both"/>
      </w:pPr>
      <w:r w:rsidRPr="00197B1B">
        <w:t xml:space="preserve">ГОСТ 10178 Портландцемент и </w:t>
      </w:r>
      <w:proofErr w:type="spellStart"/>
      <w:r w:rsidRPr="00197B1B">
        <w:t>шлакопортландцемент</w:t>
      </w:r>
      <w:proofErr w:type="spellEnd"/>
      <w:r w:rsidRPr="00197B1B">
        <w:t>. Технические условия</w:t>
      </w:r>
    </w:p>
    <w:p w14:paraId="6C9AECF4" w14:textId="77777777" w:rsidR="00FF456B" w:rsidRPr="00197B1B" w:rsidRDefault="00FF456B" w:rsidP="00FF456B">
      <w:pPr>
        <w:pStyle w:val="af0"/>
        <w:ind w:firstLine="567"/>
        <w:jc w:val="both"/>
      </w:pPr>
      <w:r w:rsidRPr="00197B1B">
        <w:t>ГОСТ 10733 Часы наручные и карманные механические. Общие технические условия</w:t>
      </w:r>
    </w:p>
    <w:p w14:paraId="0E8148F3" w14:textId="77777777" w:rsidR="00FF456B" w:rsidRPr="00197B1B" w:rsidRDefault="00FF456B" w:rsidP="00FF456B">
      <w:pPr>
        <w:pStyle w:val="af0"/>
        <w:ind w:firstLine="567"/>
        <w:jc w:val="both"/>
      </w:pPr>
      <w:r w:rsidRPr="00197B1B">
        <w:t xml:space="preserve">ГОСТ 10832 Песок и щебень </w:t>
      </w:r>
      <w:proofErr w:type="gramStart"/>
      <w:r w:rsidRPr="00197B1B">
        <w:t>перлитовые</w:t>
      </w:r>
      <w:proofErr w:type="gramEnd"/>
      <w:r w:rsidRPr="00197B1B">
        <w:t xml:space="preserve"> вспученные. Технические условия</w:t>
      </w:r>
    </w:p>
    <w:p w14:paraId="10D852F2" w14:textId="77777777" w:rsidR="00FF456B" w:rsidRPr="00197B1B" w:rsidRDefault="00FF456B" w:rsidP="00FF456B">
      <w:pPr>
        <w:pStyle w:val="af0"/>
        <w:ind w:firstLine="567"/>
        <w:jc w:val="both"/>
      </w:pPr>
      <w:r w:rsidRPr="00197B1B">
        <w:lastRenderedPageBreak/>
        <w:t>ГОСТ 14192 Маркировка грузов</w:t>
      </w:r>
    </w:p>
    <w:p w14:paraId="55F2B806" w14:textId="77777777" w:rsidR="00FF456B" w:rsidRPr="00197B1B" w:rsidRDefault="00FF456B" w:rsidP="00FF456B">
      <w:pPr>
        <w:pStyle w:val="af0"/>
        <w:ind w:firstLine="567"/>
        <w:jc w:val="both"/>
      </w:pPr>
      <w:r w:rsidRPr="00197B1B">
        <w:t>ГОСТ 15588 Плиты пенополистирольные теплоизоляционные. Технические условия</w:t>
      </w:r>
    </w:p>
    <w:p w14:paraId="5B8A9B2A" w14:textId="77777777" w:rsidR="00FF456B" w:rsidRPr="00197B1B" w:rsidRDefault="00FF456B" w:rsidP="00FF456B">
      <w:pPr>
        <w:pStyle w:val="af0"/>
        <w:ind w:firstLine="567"/>
        <w:jc w:val="both"/>
      </w:pPr>
      <w:proofErr w:type="gramStart"/>
      <w:r w:rsidRPr="00197B1B">
        <w:t>ГОСТ 22551-2019 Песок кварцевый, молотые песчаник, кварцит и жильный кварц для стекольной промышленности.</w:t>
      </w:r>
      <w:proofErr w:type="gramEnd"/>
      <w:r w:rsidRPr="00197B1B">
        <w:t xml:space="preserve"> Технические условия</w:t>
      </w:r>
    </w:p>
    <w:p w14:paraId="26942EF1" w14:textId="77777777" w:rsidR="000F7227" w:rsidRPr="00197B1B" w:rsidRDefault="00FF456B" w:rsidP="00FF456B">
      <w:pPr>
        <w:pStyle w:val="af0"/>
        <w:ind w:firstLine="567"/>
        <w:jc w:val="both"/>
      </w:pPr>
      <w:r w:rsidRPr="00197B1B">
        <w:t xml:space="preserve">ГОСТ 22856 Щебень и </w:t>
      </w:r>
      <w:proofErr w:type="gramStart"/>
      <w:r w:rsidRPr="00197B1B">
        <w:t>песок</w:t>
      </w:r>
      <w:proofErr w:type="gramEnd"/>
      <w:r w:rsidRPr="00197B1B">
        <w:t xml:space="preserve"> декоративные из природного камня. Технические условия </w:t>
      </w:r>
    </w:p>
    <w:p w14:paraId="6F6F840E" w14:textId="1DD98D79" w:rsidR="00FF456B" w:rsidRPr="00197B1B" w:rsidRDefault="00FF456B" w:rsidP="00FF456B">
      <w:pPr>
        <w:pStyle w:val="af0"/>
        <w:ind w:firstLine="567"/>
        <w:jc w:val="both"/>
      </w:pPr>
      <w:r w:rsidRPr="00197B1B">
        <w:t>ГОСТ 24544 Бетоны. Методы определения деформаций усадки и ползучести</w:t>
      </w:r>
    </w:p>
    <w:p w14:paraId="2429F936" w14:textId="77777777" w:rsidR="00FF456B" w:rsidRPr="00197B1B" w:rsidRDefault="00FF456B" w:rsidP="00FF456B">
      <w:pPr>
        <w:pStyle w:val="af0"/>
        <w:ind w:firstLine="567"/>
        <w:jc w:val="both"/>
      </w:pPr>
      <w:r w:rsidRPr="00197B1B">
        <w:t xml:space="preserve">ГОСТ 25898 Материалы и изделия строительные. Методы определения </w:t>
      </w:r>
      <w:proofErr w:type="spellStart"/>
      <w:r w:rsidRPr="00197B1B">
        <w:t>паропроницаемости</w:t>
      </w:r>
      <w:proofErr w:type="spellEnd"/>
      <w:r w:rsidRPr="00197B1B">
        <w:t xml:space="preserve"> и сопротивления </w:t>
      </w:r>
      <w:proofErr w:type="spellStart"/>
      <w:r w:rsidRPr="00197B1B">
        <w:t>паропроницанию</w:t>
      </w:r>
      <w:proofErr w:type="spellEnd"/>
    </w:p>
    <w:p w14:paraId="794A4449" w14:textId="77777777" w:rsidR="00FF456B" w:rsidRPr="00197B1B" w:rsidRDefault="00FF456B" w:rsidP="00FF456B">
      <w:pPr>
        <w:pStyle w:val="af0"/>
        <w:ind w:firstLine="567"/>
        <w:jc w:val="both"/>
      </w:pPr>
      <w:r w:rsidRPr="00197B1B">
        <w:t>ГОСТ 30108 Материалы и изделия строительные. Определение удельной эффективной активности естественных радионуклидов</w:t>
      </w:r>
    </w:p>
    <w:p w14:paraId="312AA326" w14:textId="77777777" w:rsidR="00FF456B" w:rsidRPr="00197B1B" w:rsidRDefault="00FF456B" w:rsidP="00FF456B">
      <w:pPr>
        <w:pStyle w:val="af0"/>
        <w:ind w:firstLine="567"/>
        <w:jc w:val="both"/>
      </w:pPr>
      <w:r w:rsidRPr="00197B1B">
        <w:t>ГОСТ 30244 Материалы строительные. Методы испытаний на горючесть</w:t>
      </w:r>
    </w:p>
    <w:p w14:paraId="39063796" w14:textId="77777777" w:rsidR="00DD3923" w:rsidRPr="00197B1B" w:rsidRDefault="00FF456B" w:rsidP="00FF456B">
      <w:pPr>
        <w:pStyle w:val="af0"/>
        <w:ind w:firstLine="567"/>
        <w:jc w:val="both"/>
      </w:pPr>
      <w:r w:rsidRPr="00197B1B">
        <w:t xml:space="preserve">ГОСТ 30459 Добавки для бетонов и строительных растворов. Определение и оценка эффективности </w:t>
      </w:r>
    </w:p>
    <w:p w14:paraId="4BC1C198" w14:textId="3E8F4D15" w:rsidR="00FF456B" w:rsidRPr="00197B1B" w:rsidRDefault="00FF456B" w:rsidP="00FF456B">
      <w:pPr>
        <w:pStyle w:val="af0"/>
        <w:ind w:firstLine="567"/>
        <w:jc w:val="both"/>
      </w:pPr>
      <w:r w:rsidRPr="00197B1B">
        <w:t>ГОСТ 30515-2013 Цементы. Общие технические условия</w:t>
      </w:r>
    </w:p>
    <w:p w14:paraId="632CC76C" w14:textId="77777777" w:rsidR="00FF456B" w:rsidRPr="00197B1B" w:rsidRDefault="00FF456B" w:rsidP="00FF456B">
      <w:pPr>
        <w:pStyle w:val="af0"/>
        <w:ind w:firstLine="567"/>
        <w:jc w:val="both"/>
      </w:pPr>
      <w:r w:rsidRPr="00197B1B">
        <w:t>ГОСТ 33740 Системы фасадные теплоизоляционные композиционные с наружными штукатурными слоями. Термины и определения</w:t>
      </w:r>
    </w:p>
    <w:p w14:paraId="47EB66F5" w14:textId="77777777" w:rsidR="00FF456B" w:rsidRPr="00197B1B" w:rsidRDefault="00FF456B" w:rsidP="00FF456B">
      <w:pPr>
        <w:pStyle w:val="af0"/>
        <w:ind w:firstLine="567"/>
        <w:jc w:val="both"/>
      </w:pPr>
      <w:r w:rsidRPr="00197B1B">
        <w:t xml:space="preserve">ГОСТ </w:t>
      </w:r>
      <w:proofErr w:type="gramStart"/>
      <w:r w:rsidRPr="00197B1B">
        <w:t>Р</w:t>
      </w:r>
      <w:proofErr w:type="gramEnd"/>
      <w:r w:rsidRPr="00197B1B">
        <w:t xml:space="preserve"> 54358-2017 Составы декоративные штукатурные на цементном вяжущем для фасадных теплоизоляционных композиционных систем с наружными штукатурными слоями. Технические условия</w:t>
      </w:r>
    </w:p>
    <w:p w14:paraId="2CD98DFC" w14:textId="77777777" w:rsidR="00FF456B" w:rsidRPr="00197B1B" w:rsidRDefault="00FF456B" w:rsidP="00FF456B">
      <w:pPr>
        <w:pStyle w:val="af0"/>
        <w:ind w:firstLine="567"/>
        <w:jc w:val="both"/>
      </w:pPr>
      <w:r w:rsidRPr="00197B1B">
        <w:t xml:space="preserve">ГОСТ </w:t>
      </w:r>
      <w:proofErr w:type="gramStart"/>
      <w:r w:rsidRPr="00197B1B">
        <w:t>Р</w:t>
      </w:r>
      <w:proofErr w:type="gramEnd"/>
      <w:r w:rsidRPr="00197B1B">
        <w:t xml:space="preserve"> 55412-2018 Системы фасадные теплоизоляционные композиционные с наружными штукатурными слоями. Методы испытаний</w:t>
      </w:r>
    </w:p>
    <w:p w14:paraId="3128D33D" w14:textId="77777777" w:rsidR="00FF456B" w:rsidRPr="00197B1B" w:rsidRDefault="00FF456B" w:rsidP="00FF456B">
      <w:pPr>
        <w:pStyle w:val="af0"/>
        <w:ind w:firstLine="567"/>
        <w:jc w:val="both"/>
      </w:pPr>
      <w:r w:rsidRPr="00197B1B">
        <w:t xml:space="preserve">ГОСТ </w:t>
      </w:r>
      <w:proofErr w:type="gramStart"/>
      <w:r w:rsidRPr="00197B1B">
        <w:t>Р</w:t>
      </w:r>
      <w:proofErr w:type="gramEnd"/>
      <w:r w:rsidRPr="00197B1B">
        <w:t xml:space="preserve"> 57270-2016 Материалы строительные. Методы испытаний на горючесть</w:t>
      </w:r>
    </w:p>
    <w:p w14:paraId="607B9832" w14:textId="77777777" w:rsidR="00FF456B" w:rsidRPr="00197B1B" w:rsidRDefault="00FF456B" w:rsidP="00FF456B">
      <w:pPr>
        <w:pStyle w:val="af0"/>
        <w:ind w:left="0" w:firstLine="567"/>
        <w:jc w:val="both"/>
        <w:rPr>
          <w:lang w:val="en-US"/>
        </w:rPr>
      </w:pPr>
      <w:r w:rsidRPr="00197B1B">
        <w:t xml:space="preserve">ГОСТ </w:t>
      </w:r>
      <w:proofErr w:type="gramStart"/>
      <w:r w:rsidRPr="00197B1B">
        <w:t>Р</w:t>
      </w:r>
      <w:proofErr w:type="gramEnd"/>
      <w:r w:rsidRPr="00197B1B">
        <w:t xml:space="preserve"> 58277-2018 Смеси сухие строительные на цементном вяжущем. Методы испытаний</w:t>
      </w:r>
    </w:p>
    <w:p w14:paraId="7B976B13" w14:textId="008A9B06" w:rsidR="0050145E" w:rsidRPr="00197B1B" w:rsidRDefault="0050145E" w:rsidP="00FF456B">
      <w:pPr>
        <w:pStyle w:val="af0"/>
        <w:ind w:left="0" w:firstLine="567"/>
        <w:jc w:val="both"/>
        <w:rPr>
          <w:spacing w:val="-10"/>
          <w:sz w:val="22"/>
          <w:szCs w:val="20"/>
        </w:rPr>
      </w:pPr>
      <w:proofErr w:type="gramStart"/>
      <w:r w:rsidRPr="00197B1B">
        <w:rPr>
          <w:sz w:val="22"/>
          <w:szCs w:val="20"/>
        </w:rPr>
        <w:t xml:space="preserve">Примечание </w:t>
      </w:r>
      <w:r w:rsidR="00E90C86" w:rsidRPr="00197B1B">
        <w:t>–</w:t>
      </w:r>
      <w:r w:rsidRPr="00197B1B">
        <w:rPr>
          <w:sz w:val="22"/>
          <w:szCs w:val="20"/>
        </w:rPr>
        <w:t xml:space="preserve"> При пользовании настоящим стандартом целесообразно проверить действие ссылочных стандартов по ежегодно издаваемому информационному </w:t>
      </w:r>
      <w:r w:rsidR="00A046CB" w:rsidRPr="00197B1B">
        <w:rPr>
          <w:sz w:val="22"/>
          <w:szCs w:val="20"/>
        </w:rPr>
        <w:t>каталоге</w:t>
      </w:r>
      <w:r w:rsidRPr="00197B1B">
        <w:rPr>
          <w:sz w:val="22"/>
          <w:szCs w:val="20"/>
        </w:rPr>
        <w:t xml:space="preserve"> «</w:t>
      </w:r>
      <w:r w:rsidR="0029734F" w:rsidRPr="00197B1B">
        <w:rPr>
          <w:sz w:val="22"/>
          <w:szCs w:val="20"/>
        </w:rPr>
        <w:t>Д</w:t>
      </w:r>
      <w:r w:rsidRPr="00197B1B">
        <w:rPr>
          <w:sz w:val="22"/>
          <w:szCs w:val="20"/>
        </w:rPr>
        <w:t>окументы по стандартизации» по состоянию на текущий год и соответствующим ежемесячно издаваемым информационным указателям, опубликованным в текущем году.</w:t>
      </w:r>
      <w:proofErr w:type="gramEnd"/>
      <w:r w:rsidRPr="00197B1B">
        <w:rPr>
          <w:sz w:val="22"/>
          <w:szCs w:val="20"/>
        </w:rPr>
        <w:t xml:space="preserve">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</w:t>
      </w:r>
      <w:r w:rsidRPr="00197B1B">
        <w:rPr>
          <w:sz w:val="22"/>
        </w:rPr>
        <w:t>.</w:t>
      </w:r>
    </w:p>
    <w:p w14:paraId="7AF3B435" w14:textId="77777777" w:rsidR="00566CE6" w:rsidRPr="00197B1B" w:rsidRDefault="00566CE6" w:rsidP="0050145E">
      <w:pPr>
        <w:jc w:val="both"/>
      </w:pPr>
    </w:p>
    <w:p w14:paraId="72553C47" w14:textId="77777777" w:rsidR="0050145E" w:rsidRPr="00197B1B" w:rsidRDefault="0050145E" w:rsidP="00AA53F0">
      <w:pPr>
        <w:widowControl w:val="0"/>
        <w:ind w:firstLine="567"/>
        <w:jc w:val="center"/>
      </w:pPr>
      <w:r w:rsidRPr="00197B1B">
        <w:rPr>
          <w:b/>
        </w:rPr>
        <w:t>3 Термины, определения и сокращения</w:t>
      </w:r>
    </w:p>
    <w:p w14:paraId="4AF666B4" w14:textId="77777777" w:rsidR="0050145E" w:rsidRPr="00197B1B" w:rsidRDefault="0050145E" w:rsidP="0050145E">
      <w:pPr>
        <w:ind w:firstLine="540"/>
        <w:jc w:val="center"/>
      </w:pPr>
    </w:p>
    <w:p w14:paraId="02168B9B" w14:textId="77777777" w:rsidR="00FF456B" w:rsidRPr="00197B1B" w:rsidRDefault="0050145E" w:rsidP="00FF456B">
      <w:pPr>
        <w:ind w:firstLine="540"/>
        <w:jc w:val="both"/>
      </w:pPr>
      <w:r w:rsidRPr="00197B1B">
        <w:t xml:space="preserve">В настоящем стандарте применяются термины с соответствующими </w:t>
      </w:r>
      <w:proofErr w:type="gramStart"/>
      <w:r w:rsidRPr="00197B1B">
        <w:t>определениями</w:t>
      </w:r>
      <w:proofErr w:type="gramEnd"/>
      <w:r w:rsidR="00615C4B" w:rsidRPr="00197B1B">
        <w:t xml:space="preserve"> изложенными </w:t>
      </w:r>
      <w:r w:rsidR="005450A2" w:rsidRPr="00197B1B">
        <w:t>в</w:t>
      </w:r>
      <w:r w:rsidR="00CE66BF" w:rsidRPr="00197B1B">
        <w:t xml:space="preserve"> </w:t>
      </w:r>
      <w:r w:rsidR="00FF456B" w:rsidRPr="00197B1B">
        <w:t xml:space="preserve"> ГОСТ 33740, а также следующие термины с соответствующими определениями:</w:t>
      </w:r>
    </w:p>
    <w:p w14:paraId="35F657BB" w14:textId="77777777" w:rsidR="00FF456B" w:rsidRPr="00197B1B" w:rsidRDefault="00FF456B" w:rsidP="00FF456B">
      <w:pPr>
        <w:ind w:firstLine="540"/>
        <w:jc w:val="both"/>
      </w:pPr>
      <w:r w:rsidRPr="00197B1B">
        <w:t>3.1</w:t>
      </w:r>
      <w:r w:rsidRPr="00197B1B">
        <w:tab/>
        <w:t xml:space="preserve"> составы: Промышленно изготовленные смеси вяжущих, наполнителей, заполнителей и модифицирующих добавок в сухом состоянии </w:t>
      </w:r>
      <w:proofErr w:type="gramStart"/>
      <w:r w:rsidRPr="00197B1B">
        <w:t>до</w:t>
      </w:r>
      <w:proofErr w:type="gramEnd"/>
      <w:r w:rsidRPr="00197B1B">
        <w:t xml:space="preserve"> </w:t>
      </w:r>
      <w:proofErr w:type="gramStart"/>
      <w:r w:rsidRPr="00197B1B">
        <w:t>их</w:t>
      </w:r>
      <w:proofErr w:type="gramEnd"/>
      <w:r w:rsidRPr="00197B1B">
        <w:t xml:space="preserve"> </w:t>
      </w:r>
      <w:proofErr w:type="spellStart"/>
      <w:r w:rsidRPr="00197B1B">
        <w:t>затворения</w:t>
      </w:r>
      <w:proofErr w:type="spellEnd"/>
      <w:r w:rsidRPr="00197B1B">
        <w:t xml:space="preserve"> водой.</w:t>
      </w:r>
    </w:p>
    <w:p w14:paraId="46907109" w14:textId="77777777" w:rsidR="00FF456B" w:rsidRPr="00197B1B" w:rsidRDefault="00FF456B" w:rsidP="00FF456B">
      <w:pPr>
        <w:ind w:firstLine="540"/>
        <w:jc w:val="both"/>
      </w:pPr>
      <w:r w:rsidRPr="00197B1B">
        <w:t>3.2</w:t>
      </w:r>
      <w:r w:rsidRPr="00197B1B">
        <w:tab/>
        <w:t xml:space="preserve"> растворные составы: Составы, затворенные водой, перемешанные до однородной массы и готовые к применению.</w:t>
      </w:r>
    </w:p>
    <w:p w14:paraId="3013EAD0" w14:textId="2E4D376B" w:rsidR="00CE66BF" w:rsidRPr="00197B1B" w:rsidRDefault="00FF456B" w:rsidP="00FF456B">
      <w:pPr>
        <w:ind w:firstLine="540"/>
        <w:jc w:val="both"/>
      </w:pPr>
      <w:r w:rsidRPr="00197B1B">
        <w:lastRenderedPageBreak/>
        <w:t>3.3</w:t>
      </w:r>
      <w:r w:rsidRPr="00197B1B">
        <w:tab/>
        <w:t xml:space="preserve"> затвердевшие составы: Искусственные каменные материалы, представляющие собой продукт естественного твердения растворных составов.</w:t>
      </w:r>
    </w:p>
    <w:p w14:paraId="6353D2D8" w14:textId="77777777" w:rsidR="00FF456B" w:rsidRPr="00197B1B" w:rsidRDefault="00FF456B" w:rsidP="00FF456B">
      <w:pPr>
        <w:ind w:firstLine="540"/>
        <w:jc w:val="both"/>
        <w:rPr>
          <w:b/>
        </w:rPr>
      </w:pPr>
    </w:p>
    <w:p w14:paraId="002BBEBB" w14:textId="7465B2D8" w:rsidR="0050145E" w:rsidRPr="00197B1B" w:rsidRDefault="0050145E" w:rsidP="00AA53F0">
      <w:pPr>
        <w:ind w:firstLine="540"/>
        <w:jc w:val="center"/>
        <w:rPr>
          <w:b/>
        </w:rPr>
      </w:pPr>
      <w:r w:rsidRPr="00197B1B">
        <w:rPr>
          <w:b/>
        </w:rPr>
        <w:t>4 </w:t>
      </w:r>
      <w:r w:rsidR="00CE66BF" w:rsidRPr="00197B1B">
        <w:rPr>
          <w:b/>
        </w:rPr>
        <w:t>Технические требования</w:t>
      </w:r>
    </w:p>
    <w:p w14:paraId="2940B67F" w14:textId="77777777" w:rsidR="0050145E" w:rsidRPr="00197B1B" w:rsidRDefault="0050145E" w:rsidP="0050145E">
      <w:pPr>
        <w:ind w:firstLine="540"/>
        <w:jc w:val="both"/>
        <w:rPr>
          <w:b/>
          <w:sz w:val="20"/>
        </w:rPr>
      </w:pPr>
    </w:p>
    <w:p w14:paraId="6069BAC3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4.1</w:t>
      </w:r>
      <w:r w:rsidRPr="00197B1B">
        <w:rPr>
          <w:rFonts w:ascii="Times New Roman" w:hAnsi="Times New Roman" w:cs="Times New Roman"/>
          <w:color w:val="auto"/>
        </w:rPr>
        <w:tab/>
        <w:t xml:space="preserve"> Клеевые, базовые штукатурные и выравнивающие шпаклевочные составы должны соответствовать требованиям настоящего стандарта и изготавливаться по технологической документации, утвержденной предприятие</w:t>
      </w:r>
      <w:proofErr w:type="gramStart"/>
      <w:r w:rsidRPr="00197B1B">
        <w:rPr>
          <w:rFonts w:ascii="Times New Roman" w:hAnsi="Times New Roman" w:cs="Times New Roman"/>
          <w:color w:val="auto"/>
        </w:rPr>
        <w:t>м-</w:t>
      </w:r>
      <w:proofErr w:type="gramEnd"/>
      <w:r w:rsidRPr="00197B1B">
        <w:rPr>
          <w:rFonts w:ascii="Times New Roman" w:hAnsi="Times New Roman" w:cs="Times New Roman"/>
          <w:color w:val="auto"/>
        </w:rPr>
        <w:t xml:space="preserve"> изготовителем.</w:t>
      </w:r>
    </w:p>
    <w:p w14:paraId="532EA607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4.2</w:t>
      </w:r>
      <w:r w:rsidRPr="00197B1B">
        <w:rPr>
          <w:rFonts w:ascii="Times New Roman" w:hAnsi="Times New Roman" w:cs="Times New Roman"/>
          <w:color w:val="auto"/>
        </w:rPr>
        <w:tab/>
        <w:t xml:space="preserve"> Свойства составов должны характеризоваться показателями их качества в сухом состоянии, качества растворных и затвердевших составов.</w:t>
      </w:r>
    </w:p>
    <w:p w14:paraId="3FA4368E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4.2.1</w:t>
      </w:r>
      <w:r w:rsidRPr="00197B1B">
        <w:rPr>
          <w:rFonts w:ascii="Times New Roman" w:hAnsi="Times New Roman" w:cs="Times New Roman"/>
          <w:color w:val="auto"/>
        </w:rPr>
        <w:tab/>
        <w:t>Основными показателями качества составов в сухом состоянии являются:</w:t>
      </w:r>
    </w:p>
    <w:p w14:paraId="19CDC187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-</w:t>
      </w:r>
      <w:r w:rsidRPr="00197B1B">
        <w:rPr>
          <w:rFonts w:ascii="Times New Roman" w:hAnsi="Times New Roman" w:cs="Times New Roman"/>
          <w:color w:val="auto"/>
        </w:rPr>
        <w:tab/>
        <w:t xml:space="preserve"> влажность;</w:t>
      </w:r>
    </w:p>
    <w:p w14:paraId="058606A7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-</w:t>
      </w:r>
      <w:r w:rsidRPr="00197B1B">
        <w:rPr>
          <w:rFonts w:ascii="Times New Roman" w:hAnsi="Times New Roman" w:cs="Times New Roman"/>
          <w:color w:val="auto"/>
        </w:rPr>
        <w:tab/>
        <w:t xml:space="preserve"> наибольшая крупность зерен заполнителя;</w:t>
      </w:r>
    </w:p>
    <w:p w14:paraId="01B9E766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-</w:t>
      </w:r>
      <w:r w:rsidRPr="00197B1B">
        <w:rPr>
          <w:rFonts w:ascii="Times New Roman" w:hAnsi="Times New Roman" w:cs="Times New Roman"/>
          <w:color w:val="auto"/>
        </w:rPr>
        <w:tab/>
        <w:t xml:space="preserve"> содержание зерен наибольшей крупности;</w:t>
      </w:r>
    </w:p>
    <w:p w14:paraId="53EEE668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-</w:t>
      </w:r>
      <w:r w:rsidRPr="00197B1B">
        <w:rPr>
          <w:rFonts w:ascii="Times New Roman" w:hAnsi="Times New Roman" w:cs="Times New Roman"/>
          <w:color w:val="auto"/>
        </w:rPr>
        <w:tab/>
        <w:t xml:space="preserve"> насыпная плотность.</w:t>
      </w:r>
    </w:p>
    <w:p w14:paraId="0F0A0006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4.2.2</w:t>
      </w:r>
      <w:r w:rsidRPr="00197B1B">
        <w:rPr>
          <w:rFonts w:ascii="Times New Roman" w:hAnsi="Times New Roman" w:cs="Times New Roman"/>
          <w:color w:val="auto"/>
        </w:rPr>
        <w:tab/>
        <w:t xml:space="preserve"> Основными показателями качества растворных составов являются:</w:t>
      </w:r>
    </w:p>
    <w:p w14:paraId="0DAFA14D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-</w:t>
      </w:r>
      <w:r w:rsidRPr="00197B1B">
        <w:rPr>
          <w:rFonts w:ascii="Times New Roman" w:hAnsi="Times New Roman" w:cs="Times New Roman"/>
          <w:color w:val="auto"/>
        </w:rPr>
        <w:tab/>
        <w:t xml:space="preserve"> подвижность;</w:t>
      </w:r>
    </w:p>
    <w:p w14:paraId="25CBC684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-</w:t>
      </w:r>
      <w:r w:rsidRPr="00197B1B">
        <w:rPr>
          <w:rFonts w:ascii="Times New Roman" w:hAnsi="Times New Roman" w:cs="Times New Roman"/>
          <w:color w:val="auto"/>
        </w:rPr>
        <w:tab/>
        <w:t xml:space="preserve"> </w:t>
      </w:r>
      <w:proofErr w:type="spellStart"/>
      <w:r w:rsidRPr="00197B1B">
        <w:rPr>
          <w:rFonts w:ascii="Times New Roman" w:hAnsi="Times New Roman" w:cs="Times New Roman"/>
          <w:color w:val="auto"/>
        </w:rPr>
        <w:t>сохраняемость</w:t>
      </w:r>
      <w:proofErr w:type="spellEnd"/>
      <w:r w:rsidRPr="00197B1B">
        <w:rPr>
          <w:rFonts w:ascii="Times New Roman" w:hAnsi="Times New Roman" w:cs="Times New Roman"/>
          <w:color w:val="auto"/>
        </w:rPr>
        <w:t xml:space="preserve"> первоначальной подвижности;</w:t>
      </w:r>
    </w:p>
    <w:p w14:paraId="158B6AA1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-</w:t>
      </w:r>
      <w:r w:rsidRPr="00197B1B">
        <w:rPr>
          <w:rFonts w:ascii="Times New Roman" w:hAnsi="Times New Roman" w:cs="Times New Roman"/>
          <w:color w:val="auto"/>
        </w:rPr>
        <w:tab/>
        <w:t xml:space="preserve"> водоудерживающая способность;</w:t>
      </w:r>
    </w:p>
    <w:p w14:paraId="20867091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-</w:t>
      </w:r>
      <w:r w:rsidRPr="00197B1B">
        <w:rPr>
          <w:rFonts w:ascii="Times New Roman" w:hAnsi="Times New Roman" w:cs="Times New Roman"/>
          <w:color w:val="auto"/>
        </w:rPr>
        <w:tab/>
        <w:t xml:space="preserve"> устойчивость к стеканию с вертикальных поверхностей;</w:t>
      </w:r>
    </w:p>
    <w:p w14:paraId="6099287D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-</w:t>
      </w:r>
      <w:r w:rsidRPr="00197B1B">
        <w:rPr>
          <w:rFonts w:ascii="Times New Roman" w:hAnsi="Times New Roman" w:cs="Times New Roman"/>
          <w:color w:val="auto"/>
        </w:rPr>
        <w:tab/>
        <w:t xml:space="preserve"> стойкость к возникновению усадочных трещин (для базовых штукатурных и выравнивающих шпаклевочных составов);</w:t>
      </w:r>
    </w:p>
    <w:p w14:paraId="6EB33DFE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-</w:t>
      </w:r>
      <w:r w:rsidRPr="00197B1B">
        <w:rPr>
          <w:rFonts w:ascii="Times New Roman" w:hAnsi="Times New Roman" w:cs="Times New Roman"/>
          <w:color w:val="auto"/>
        </w:rPr>
        <w:tab/>
        <w:t xml:space="preserve"> плотность.</w:t>
      </w:r>
    </w:p>
    <w:p w14:paraId="6D5E1967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4.2.3</w:t>
      </w:r>
      <w:r w:rsidRPr="00197B1B">
        <w:rPr>
          <w:rFonts w:ascii="Times New Roman" w:hAnsi="Times New Roman" w:cs="Times New Roman"/>
          <w:color w:val="auto"/>
        </w:rPr>
        <w:tab/>
        <w:t xml:space="preserve"> Основными показателями затвердевших составов в проектном возрасте являются:</w:t>
      </w:r>
    </w:p>
    <w:p w14:paraId="4E01866B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-</w:t>
      </w:r>
      <w:r w:rsidRPr="00197B1B">
        <w:rPr>
          <w:rFonts w:ascii="Times New Roman" w:hAnsi="Times New Roman" w:cs="Times New Roman"/>
          <w:color w:val="auto"/>
        </w:rPr>
        <w:tab/>
        <w:t xml:space="preserve"> прочность на сжатие;</w:t>
      </w:r>
    </w:p>
    <w:p w14:paraId="2B8E9668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-</w:t>
      </w:r>
      <w:r w:rsidRPr="00197B1B">
        <w:rPr>
          <w:rFonts w:ascii="Times New Roman" w:hAnsi="Times New Roman" w:cs="Times New Roman"/>
          <w:color w:val="auto"/>
        </w:rPr>
        <w:tab/>
        <w:t xml:space="preserve"> прочность на растяжение при изгибе;</w:t>
      </w:r>
    </w:p>
    <w:p w14:paraId="182CDDF7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-</w:t>
      </w:r>
      <w:r w:rsidRPr="00197B1B">
        <w:rPr>
          <w:rFonts w:ascii="Times New Roman" w:hAnsi="Times New Roman" w:cs="Times New Roman"/>
          <w:color w:val="auto"/>
        </w:rPr>
        <w:tab/>
        <w:t xml:space="preserve"> прочность сцепления (адгезия) с бетонным основанием;</w:t>
      </w:r>
    </w:p>
    <w:p w14:paraId="0C4BF977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-</w:t>
      </w:r>
      <w:r w:rsidRPr="00197B1B">
        <w:rPr>
          <w:rFonts w:ascii="Times New Roman" w:hAnsi="Times New Roman" w:cs="Times New Roman"/>
          <w:color w:val="auto"/>
        </w:rPr>
        <w:tab/>
        <w:t xml:space="preserve"> прочность сцепления (адгезия) с </w:t>
      </w:r>
      <w:proofErr w:type="spellStart"/>
      <w:r w:rsidRPr="00197B1B">
        <w:rPr>
          <w:rFonts w:ascii="Times New Roman" w:hAnsi="Times New Roman" w:cs="Times New Roman"/>
          <w:color w:val="auto"/>
        </w:rPr>
        <w:t>пенополистиролом</w:t>
      </w:r>
      <w:proofErr w:type="spellEnd"/>
      <w:r w:rsidRPr="00197B1B">
        <w:rPr>
          <w:rFonts w:ascii="Times New Roman" w:hAnsi="Times New Roman" w:cs="Times New Roman"/>
          <w:color w:val="auto"/>
        </w:rPr>
        <w:t xml:space="preserve"> (для</w:t>
      </w:r>
      <w:r w:rsidRPr="00197B1B">
        <w:rPr>
          <w:rFonts w:ascii="Times New Roman" w:hAnsi="Times New Roman" w:cs="Times New Roman"/>
          <w:color w:val="auto"/>
        </w:rPr>
        <w:tab/>
        <w:t>клеевых и базовых штукатурных</w:t>
      </w:r>
      <w:r w:rsidRPr="00197B1B">
        <w:rPr>
          <w:rFonts w:ascii="Times New Roman" w:hAnsi="Times New Roman" w:cs="Times New Roman"/>
          <w:color w:val="auto"/>
        </w:rPr>
        <w:tab/>
        <w:t>составов);</w:t>
      </w:r>
    </w:p>
    <w:p w14:paraId="59AE0E90" w14:textId="7AE75C6A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proofErr w:type="gramStart"/>
      <w:r w:rsidRPr="00197B1B">
        <w:rPr>
          <w:rFonts w:ascii="Times New Roman" w:hAnsi="Times New Roman" w:cs="Times New Roman"/>
          <w:color w:val="auto"/>
        </w:rPr>
        <w:t>-</w:t>
      </w:r>
      <w:r w:rsidRPr="00197B1B">
        <w:rPr>
          <w:rFonts w:ascii="Times New Roman" w:hAnsi="Times New Roman" w:cs="Times New Roman"/>
          <w:color w:val="auto"/>
        </w:rPr>
        <w:tab/>
        <w:t xml:space="preserve"> прочность сцепления (адгезия) с </w:t>
      </w:r>
      <w:proofErr w:type="spellStart"/>
      <w:r w:rsidRPr="00197B1B">
        <w:rPr>
          <w:rFonts w:ascii="Times New Roman" w:hAnsi="Times New Roman" w:cs="Times New Roman"/>
          <w:color w:val="auto"/>
        </w:rPr>
        <w:t>пенополистиролом</w:t>
      </w:r>
      <w:proofErr w:type="spellEnd"/>
      <w:r w:rsidRPr="00197B1B">
        <w:rPr>
          <w:rFonts w:ascii="Times New Roman" w:hAnsi="Times New Roman" w:cs="Times New Roman"/>
          <w:color w:val="auto"/>
        </w:rPr>
        <w:t xml:space="preserve"> после выдержки в воде (для</w:t>
      </w:r>
      <w:r w:rsidR="00DD3923" w:rsidRPr="00197B1B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197B1B">
        <w:rPr>
          <w:rFonts w:ascii="Times New Roman" w:hAnsi="Times New Roman" w:cs="Times New Roman"/>
          <w:color w:val="auto"/>
        </w:rPr>
        <w:t>клеевыхи</w:t>
      </w:r>
      <w:proofErr w:type="spellEnd"/>
      <w:r w:rsidRPr="00197B1B">
        <w:rPr>
          <w:rFonts w:ascii="Times New Roman" w:hAnsi="Times New Roman" w:cs="Times New Roman"/>
          <w:color w:val="auto"/>
        </w:rPr>
        <w:t xml:space="preserve"> базовых штукатурных</w:t>
      </w:r>
      <w:proofErr w:type="gramEnd"/>
    </w:p>
    <w:p w14:paraId="05719D55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составов);</w:t>
      </w:r>
    </w:p>
    <w:p w14:paraId="72AD7262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-</w:t>
      </w:r>
      <w:r w:rsidRPr="00197B1B">
        <w:rPr>
          <w:rFonts w:ascii="Times New Roman" w:hAnsi="Times New Roman" w:cs="Times New Roman"/>
          <w:color w:val="auto"/>
        </w:rPr>
        <w:tab/>
        <w:t xml:space="preserve"> морозостойкость;</w:t>
      </w:r>
    </w:p>
    <w:p w14:paraId="030A15C3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-</w:t>
      </w:r>
      <w:r w:rsidRPr="00197B1B">
        <w:rPr>
          <w:rFonts w:ascii="Times New Roman" w:hAnsi="Times New Roman" w:cs="Times New Roman"/>
          <w:color w:val="auto"/>
        </w:rPr>
        <w:tab/>
        <w:t xml:space="preserve"> </w:t>
      </w:r>
      <w:proofErr w:type="spellStart"/>
      <w:r w:rsidRPr="00197B1B">
        <w:rPr>
          <w:rFonts w:ascii="Times New Roman" w:hAnsi="Times New Roman" w:cs="Times New Roman"/>
          <w:color w:val="auto"/>
        </w:rPr>
        <w:t>паропроницаемость</w:t>
      </w:r>
      <w:proofErr w:type="spellEnd"/>
      <w:r w:rsidRPr="00197B1B">
        <w:rPr>
          <w:rFonts w:ascii="Times New Roman" w:hAnsi="Times New Roman" w:cs="Times New Roman"/>
          <w:color w:val="auto"/>
        </w:rPr>
        <w:t>;</w:t>
      </w:r>
    </w:p>
    <w:p w14:paraId="34F18C91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-</w:t>
      </w:r>
      <w:r w:rsidRPr="00197B1B">
        <w:rPr>
          <w:rFonts w:ascii="Times New Roman" w:hAnsi="Times New Roman" w:cs="Times New Roman"/>
          <w:color w:val="auto"/>
        </w:rPr>
        <w:tab/>
        <w:t xml:space="preserve"> </w:t>
      </w:r>
      <w:proofErr w:type="spellStart"/>
      <w:r w:rsidRPr="00197B1B">
        <w:rPr>
          <w:rFonts w:ascii="Times New Roman" w:hAnsi="Times New Roman" w:cs="Times New Roman"/>
          <w:color w:val="auto"/>
        </w:rPr>
        <w:t>водопоглощение</w:t>
      </w:r>
      <w:proofErr w:type="spellEnd"/>
      <w:r w:rsidRPr="00197B1B">
        <w:rPr>
          <w:rFonts w:ascii="Times New Roman" w:hAnsi="Times New Roman" w:cs="Times New Roman"/>
          <w:color w:val="auto"/>
        </w:rPr>
        <w:t>;</w:t>
      </w:r>
    </w:p>
    <w:p w14:paraId="31AA6F65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-</w:t>
      </w:r>
      <w:r w:rsidRPr="00197B1B">
        <w:rPr>
          <w:rFonts w:ascii="Times New Roman" w:hAnsi="Times New Roman" w:cs="Times New Roman"/>
          <w:color w:val="auto"/>
        </w:rPr>
        <w:tab/>
        <w:t xml:space="preserve"> деформация усадки;</w:t>
      </w:r>
    </w:p>
    <w:p w14:paraId="72804291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-</w:t>
      </w:r>
      <w:r w:rsidRPr="00197B1B">
        <w:rPr>
          <w:rFonts w:ascii="Times New Roman" w:hAnsi="Times New Roman" w:cs="Times New Roman"/>
          <w:color w:val="auto"/>
        </w:rPr>
        <w:tab/>
        <w:t xml:space="preserve"> средняя плотность (по просьбе потребителя и при необходимости);</w:t>
      </w:r>
    </w:p>
    <w:p w14:paraId="3D869C74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-</w:t>
      </w:r>
      <w:r w:rsidRPr="00197B1B">
        <w:rPr>
          <w:rFonts w:ascii="Times New Roman" w:hAnsi="Times New Roman" w:cs="Times New Roman"/>
          <w:color w:val="auto"/>
        </w:rPr>
        <w:tab/>
        <w:t xml:space="preserve"> группа горючести.</w:t>
      </w:r>
    </w:p>
    <w:p w14:paraId="702CD7A5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При необходимости могут быть установлены дополнительные показатели по ГОСТ 4.233 или условиям контракта.</w:t>
      </w:r>
    </w:p>
    <w:p w14:paraId="0359B60D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4.3</w:t>
      </w:r>
      <w:r w:rsidRPr="00197B1B">
        <w:rPr>
          <w:rFonts w:ascii="Times New Roman" w:hAnsi="Times New Roman" w:cs="Times New Roman"/>
          <w:color w:val="auto"/>
        </w:rPr>
        <w:tab/>
        <w:t xml:space="preserve"> Условное обозначение составов должно состоять из наименования в соответствии с ГОСТ 33740, наименования вяжущего, области применения, обозначения класса по прочности на сжатие, класса по прочности на растяжение при изгибе, класса по прочности сцепления с бетонным основанием и обозначения настоящего стандарта. Допускается в условное обозначение вносить дополнительные данные для полной идентификации состава, например условное наименование конкретного завода-изготовителя.</w:t>
      </w:r>
    </w:p>
    <w:p w14:paraId="263C492D" w14:textId="6E8FA567" w:rsidR="00FF456B" w:rsidRPr="00197B1B" w:rsidRDefault="00FF456B" w:rsidP="00A47BA4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proofErr w:type="gramStart"/>
      <w:r w:rsidRPr="00197B1B">
        <w:rPr>
          <w:rFonts w:ascii="Times New Roman" w:hAnsi="Times New Roman" w:cs="Times New Roman"/>
          <w:color w:val="auto"/>
        </w:rPr>
        <w:t xml:space="preserve">Пример условного обозначения клеевого состава на смешанном вяжущем на основе портландцемента для фасадных теплоизоляционных композиционных систем с </w:t>
      </w:r>
      <w:r w:rsidRPr="00197B1B">
        <w:rPr>
          <w:rFonts w:ascii="Times New Roman" w:hAnsi="Times New Roman" w:cs="Times New Roman"/>
          <w:color w:val="auto"/>
        </w:rPr>
        <w:lastRenderedPageBreak/>
        <w:t>наружными штукатурными слоями, класса по прочности на</w:t>
      </w:r>
      <w:r w:rsidR="00A47BA4" w:rsidRPr="00197B1B">
        <w:rPr>
          <w:rFonts w:ascii="Times New Roman" w:hAnsi="Times New Roman" w:cs="Times New Roman"/>
          <w:color w:val="auto"/>
        </w:rPr>
        <w:t xml:space="preserve"> </w:t>
      </w:r>
      <w:r w:rsidRPr="00197B1B">
        <w:rPr>
          <w:rFonts w:ascii="Times New Roman" w:hAnsi="Times New Roman" w:cs="Times New Roman"/>
          <w:color w:val="auto"/>
        </w:rPr>
        <w:t xml:space="preserve">сжатие В5, класса по прочности на растяжение при изгибе </w:t>
      </w:r>
      <w:proofErr w:type="spellStart"/>
      <w:r w:rsidR="00A47BA4" w:rsidRPr="00197B1B">
        <w:rPr>
          <w:rFonts w:ascii="Times New Roman" w:hAnsi="Times New Roman" w:cs="Times New Roman"/>
          <w:i/>
          <w:color w:val="auto"/>
          <w:lang w:val="en-US"/>
        </w:rPr>
        <w:t>R</w:t>
      </w:r>
      <w:r w:rsidR="00A47BA4" w:rsidRPr="00197B1B">
        <w:rPr>
          <w:rFonts w:ascii="Times New Roman" w:hAnsi="Times New Roman" w:cs="Times New Roman"/>
          <w:i/>
          <w:color w:val="auto"/>
          <w:vertAlign w:val="subscript"/>
          <w:lang w:val="en-US"/>
        </w:rPr>
        <w:t>tb</w:t>
      </w:r>
      <w:proofErr w:type="spellEnd"/>
      <w:r w:rsidRPr="00197B1B">
        <w:rPr>
          <w:rFonts w:ascii="Times New Roman" w:hAnsi="Times New Roman" w:cs="Times New Roman"/>
          <w:color w:val="auto"/>
        </w:rPr>
        <w:t xml:space="preserve"> 2,4, класса по прочности сцепления с основанием </w:t>
      </w:r>
      <w:proofErr w:type="spellStart"/>
      <w:r w:rsidR="00A47BA4" w:rsidRPr="00197B1B">
        <w:rPr>
          <w:rFonts w:ascii="Times New Roman" w:hAnsi="Times New Roman" w:cs="Times New Roman"/>
          <w:i/>
          <w:color w:val="auto"/>
          <w:lang w:val="en-US"/>
        </w:rPr>
        <w:t>A</w:t>
      </w:r>
      <w:r w:rsidR="00A47BA4" w:rsidRPr="00197B1B">
        <w:rPr>
          <w:rFonts w:ascii="Times New Roman" w:hAnsi="Times New Roman" w:cs="Times New Roman"/>
          <w:i/>
          <w:color w:val="auto"/>
          <w:vertAlign w:val="subscript"/>
          <w:lang w:val="en-US"/>
        </w:rPr>
        <w:t>ab</w:t>
      </w:r>
      <w:proofErr w:type="spellEnd"/>
      <w:r w:rsidRPr="00197B1B">
        <w:rPr>
          <w:rFonts w:ascii="Times New Roman" w:hAnsi="Times New Roman" w:cs="Times New Roman"/>
          <w:color w:val="auto"/>
        </w:rPr>
        <w:t>2,</w:t>
      </w:r>
      <w:r w:rsidR="00A47BA4" w:rsidRPr="00197B1B">
        <w:rPr>
          <w:rFonts w:ascii="Times New Roman" w:hAnsi="Times New Roman" w:cs="Times New Roman"/>
          <w:color w:val="auto"/>
        </w:rPr>
        <w:t xml:space="preserve"> </w:t>
      </w:r>
      <w:r w:rsidRPr="00197B1B">
        <w:rPr>
          <w:rFonts w:ascii="Times New Roman" w:hAnsi="Times New Roman" w:cs="Times New Roman"/>
          <w:color w:val="auto"/>
        </w:rPr>
        <w:t>марки по морозостойкости F50:</w:t>
      </w:r>
      <w:proofErr w:type="gramEnd"/>
    </w:p>
    <w:p w14:paraId="71D012C5" w14:textId="739B08FE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i/>
          <w:color w:val="auto"/>
        </w:rPr>
      </w:pPr>
      <w:r w:rsidRPr="00197B1B">
        <w:rPr>
          <w:rFonts w:ascii="Times New Roman" w:hAnsi="Times New Roman" w:cs="Times New Roman"/>
          <w:i/>
          <w:color w:val="auto"/>
        </w:rPr>
        <w:t>Клеевой состав на смешанном вяжущем для систем фасадных теплоизоляционных композиционных с наружными штукатурными слоями, В5, В</w:t>
      </w:r>
      <w:proofErr w:type="spellStart"/>
      <w:r w:rsidR="00A47BA4" w:rsidRPr="00197B1B">
        <w:rPr>
          <w:rFonts w:ascii="Times New Roman" w:hAnsi="Times New Roman" w:cs="Times New Roman"/>
          <w:i/>
          <w:color w:val="auto"/>
          <w:vertAlign w:val="subscript"/>
          <w:lang w:val="en-US"/>
        </w:rPr>
        <w:t>tb</w:t>
      </w:r>
      <w:proofErr w:type="spellEnd"/>
      <w:r w:rsidRPr="00197B1B">
        <w:rPr>
          <w:rFonts w:ascii="Times New Roman" w:hAnsi="Times New Roman" w:cs="Times New Roman"/>
          <w:i/>
          <w:color w:val="auto"/>
        </w:rPr>
        <w:t xml:space="preserve"> 2,4,</w:t>
      </w:r>
      <w:r w:rsidR="00DD3923" w:rsidRPr="00197B1B">
        <w:rPr>
          <w:rFonts w:ascii="Times New Roman" w:hAnsi="Times New Roman" w:cs="Times New Roman"/>
          <w:i/>
          <w:color w:val="auto"/>
        </w:rPr>
        <w:t xml:space="preserve"> </w:t>
      </w:r>
      <w:proofErr w:type="spellStart"/>
      <w:r w:rsidR="00A47BA4" w:rsidRPr="00197B1B">
        <w:rPr>
          <w:rFonts w:ascii="Times New Roman" w:hAnsi="Times New Roman" w:cs="Times New Roman"/>
          <w:i/>
          <w:color w:val="auto"/>
          <w:lang w:val="en-US"/>
        </w:rPr>
        <w:t>A</w:t>
      </w:r>
      <w:r w:rsidR="00A47BA4" w:rsidRPr="00197B1B">
        <w:rPr>
          <w:rFonts w:ascii="Times New Roman" w:hAnsi="Times New Roman" w:cs="Times New Roman"/>
          <w:i/>
          <w:color w:val="auto"/>
          <w:vertAlign w:val="subscript"/>
          <w:lang w:val="en-US"/>
        </w:rPr>
        <w:t>ab</w:t>
      </w:r>
      <w:proofErr w:type="spellEnd"/>
      <w:r w:rsidR="00A47BA4" w:rsidRPr="00197B1B">
        <w:rPr>
          <w:rFonts w:ascii="Times New Roman" w:hAnsi="Times New Roman" w:cs="Times New Roman"/>
          <w:i/>
          <w:color w:val="auto"/>
        </w:rPr>
        <w:t>2</w:t>
      </w:r>
      <w:r w:rsidR="00DD3923" w:rsidRPr="00197B1B">
        <w:rPr>
          <w:rFonts w:ascii="Times New Roman" w:hAnsi="Times New Roman" w:cs="Times New Roman"/>
          <w:i/>
          <w:color w:val="auto"/>
        </w:rPr>
        <w:t xml:space="preserve"> </w:t>
      </w:r>
      <w:r w:rsidRPr="00197B1B">
        <w:rPr>
          <w:rFonts w:ascii="Times New Roman" w:hAnsi="Times New Roman" w:cs="Times New Roman"/>
          <w:i/>
          <w:color w:val="auto"/>
        </w:rPr>
        <w:t>F50,</w:t>
      </w:r>
      <w:r w:rsidR="00DD3923" w:rsidRPr="00197B1B">
        <w:rPr>
          <w:rFonts w:ascii="Times New Roman" w:hAnsi="Times New Roman" w:cs="Times New Roman"/>
          <w:i/>
          <w:color w:val="auto"/>
        </w:rPr>
        <w:t xml:space="preserve"> </w:t>
      </w:r>
      <w:r w:rsidRPr="00197B1B">
        <w:rPr>
          <w:rFonts w:ascii="Times New Roman" w:hAnsi="Times New Roman" w:cs="Times New Roman"/>
          <w:i/>
          <w:color w:val="auto"/>
        </w:rPr>
        <w:t>ГОСТ</w:t>
      </w:r>
      <w:r w:rsidR="00DD3923" w:rsidRPr="00197B1B">
        <w:rPr>
          <w:rFonts w:ascii="Times New Roman" w:hAnsi="Times New Roman" w:cs="Times New Roman"/>
          <w:i/>
          <w:color w:val="auto"/>
        </w:rPr>
        <w:t xml:space="preserve"> </w:t>
      </w:r>
      <w:proofErr w:type="gramStart"/>
      <w:r w:rsidRPr="00197B1B">
        <w:rPr>
          <w:rFonts w:ascii="Times New Roman" w:hAnsi="Times New Roman" w:cs="Times New Roman"/>
          <w:i/>
          <w:color w:val="auto"/>
        </w:rPr>
        <w:t>Р</w:t>
      </w:r>
      <w:proofErr w:type="gramEnd"/>
      <w:r w:rsidR="00DD3923" w:rsidRPr="00197B1B">
        <w:rPr>
          <w:rFonts w:ascii="Times New Roman" w:hAnsi="Times New Roman" w:cs="Times New Roman"/>
          <w:i/>
          <w:color w:val="auto"/>
        </w:rPr>
        <w:t xml:space="preserve"> </w:t>
      </w:r>
      <w:r w:rsidRPr="00197B1B">
        <w:rPr>
          <w:rFonts w:ascii="Times New Roman" w:hAnsi="Times New Roman" w:cs="Times New Roman"/>
          <w:i/>
          <w:color w:val="auto"/>
        </w:rPr>
        <w:t>54359-2017</w:t>
      </w:r>
    </w:p>
    <w:p w14:paraId="25824487" w14:textId="566CFE16" w:rsidR="00CE66BF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Допускается вносить в условное обозначение дополнительные данные для полной идентификации состава.</w:t>
      </w:r>
    </w:p>
    <w:p w14:paraId="16015ADD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4.4 Требования к составам в сухом состоянии</w:t>
      </w:r>
    </w:p>
    <w:p w14:paraId="4D0784F6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4.4.1</w:t>
      </w:r>
      <w:r w:rsidRPr="00197B1B">
        <w:rPr>
          <w:rFonts w:ascii="Times New Roman" w:hAnsi="Times New Roman" w:cs="Times New Roman"/>
          <w:color w:val="auto"/>
        </w:rPr>
        <w:tab/>
        <w:t xml:space="preserve"> Влажность сухих составов не должна превышать 0,20% по массе.</w:t>
      </w:r>
    </w:p>
    <w:p w14:paraId="34849F72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4.4.2</w:t>
      </w:r>
      <w:r w:rsidRPr="00197B1B">
        <w:rPr>
          <w:rFonts w:ascii="Times New Roman" w:hAnsi="Times New Roman" w:cs="Times New Roman"/>
          <w:color w:val="auto"/>
        </w:rPr>
        <w:tab/>
        <w:t xml:space="preserve"> Наибольшая крупность зерен заполнителя </w:t>
      </w:r>
      <w:proofErr w:type="spellStart"/>
      <w:r w:rsidRPr="00197B1B">
        <w:rPr>
          <w:rFonts w:ascii="Times New Roman" w:hAnsi="Times New Roman" w:cs="Times New Roman"/>
          <w:color w:val="auto"/>
        </w:rPr>
        <w:t>Днщй</w:t>
      </w:r>
      <w:proofErr w:type="spellEnd"/>
      <w:r w:rsidRPr="00197B1B">
        <w:rPr>
          <w:rFonts w:ascii="Times New Roman" w:hAnsi="Times New Roman" w:cs="Times New Roman"/>
          <w:color w:val="auto"/>
        </w:rPr>
        <w:t xml:space="preserve"> для клеевых и базовых штукатурных составов не должна превышать 1,25 мм, для выравнивающих шпаклевочных составов - 0,63 мм.</w:t>
      </w:r>
    </w:p>
    <w:p w14:paraId="28C129A8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4.4.3</w:t>
      </w:r>
      <w:r w:rsidRPr="00197B1B">
        <w:rPr>
          <w:rFonts w:ascii="Times New Roman" w:hAnsi="Times New Roman" w:cs="Times New Roman"/>
          <w:color w:val="auto"/>
        </w:rPr>
        <w:tab/>
        <w:t xml:space="preserve"> Содержание зерен наибольшей крупности </w:t>
      </w:r>
      <w:proofErr w:type="spellStart"/>
      <w:r w:rsidRPr="00197B1B">
        <w:rPr>
          <w:rFonts w:ascii="Times New Roman" w:hAnsi="Times New Roman" w:cs="Times New Roman"/>
          <w:color w:val="auto"/>
        </w:rPr>
        <w:t>Дн</w:t>
      </w:r>
      <w:proofErr w:type="spellEnd"/>
      <w:r w:rsidRPr="00197B1B">
        <w:rPr>
          <w:rFonts w:ascii="Times New Roman" w:hAnsi="Times New Roman" w:cs="Times New Roman"/>
          <w:color w:val="auto"/>
        </w:rPr>
        <w:t>^ от общей массы сухого состава должно быть для клеевых и базовых штукатурных составов не более 2,5%, для выравнивающих шпаклевочных составов - не более 1,5%.</w:t>
      </w:r>
    </w:p>
    <w:p w14:paraId="1567CBCE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4.4.4</w:t>
      </w:r>
      <w:r w:rsidRPr="00197B1B">
        <w:rPr>
          <w:rFonts w:ascii="Times New Roman" w:hAnsi="Times New Roman" w:cs="Times New Roman"/>
          <w:color w:val="auto"/>
        </w:rPr>
        <w:tab/>
        <w:t xml:space="preserve"> Насыпная плотность сухих составов должна быть не менее 1200 кг/</w:t>
      </w:r>
      <w:proofErr w:type="spellStart"/>
      <w:r w:rsidRPr="00197B1B">
        <w:rPr>
          <w:rFonts w:ascii="Times New Roman" w:hAnsi="Times New Roman" w:cs="Times New Roman"/>
          <w:color w:val="auto"/>
        </w:rPr>
        <w:t>мЗ</w:t>
      </w:r>
      <w:proofErr w:type="spellEnd"/>
      <w:r w:rsidRPr="00197B1B">
        <w:rPr>
          <w:rFonts w:ascii="Times New Roman" w:hAnsi="Times New Roman" w:cs="Times New Roman"/>
          <w:color w:val="auto"/>
        </w:rPr>
        <w:t xml:space="preserve"> и не более 1800 кг/</w:t>
      </w:r>
      <w:proofErr w:type="spellStart"/>
      <w:r w:rsidRPr="00197B1B">
        <w:rPr>
          <w:rFonts w:ascii="Times New Roman" w:hAnsi="Times New Roman" w:cs="Times New Roman"/>
          <w:color w:val="auto"/>
        </w:rPr>
        <w:t>мЗ</w:t>
      </w:r>
      <w:proofErr w:type="spellEnd"/>
      <w:proofErr w:type="gramStart"/>
      <w:r w:rsidRPr="00197B1B">
        <w:rPr>
          <w:rFonts w:ascii="Times New Roman" w:hAnsi="Times New Roman" w:cs="Times New Roman"/>
          <w:color w:val="auto"/>
        </w:rPr>
        <w:t xml:space="preserve"> .</w:t>
      </w:r>
      <w:proofErr w:type="gramEnd"/>
    </w:p>
    <w:p w14:paraId="4A025309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4.5 Требования к растворным составам</w:t>
      </w:r>
    </w:p>
    <w:p w14:paraId="563858C2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4.5.1</w:t>
      </w:r>
      <w:r w:rsidRPr="00197B1B">
        <w:rPr>
          <w:rFonts w:ascii="Times New Roman" w:hAnsi="Times New Roman" w:cs="Times New Roman"/>
          <w:color w:val="auto"/>
        </w:rPr>
        <w:tab/>
        <w:t xml:space="preserve"> Подвижность растворных составов, определяемая по погружению конуса 11к</w:t>
      </w:r>
      <w:proofErr w:type="gramStart"/>
      <w:r w:rsidRPr="00197B1B">
        <w:rPr>
          <w:rFonts w:ascii="Times New Roman" w:hAnsi="Times New Roman" w:cs="Times New Roman"/>
          <w:color w:val="auto"/>
        </w:rPr>
        <w:t xml:space="preserve"> ,</w:t>
      </w:r>
      <w:proofErr w:type="gramEnd"/>
      <w:r w:rsidRPr="00197B1B">
        <w:rPr>
          <w:rFonts w:ascii="Times New Roman" w:hAnsi="Times New Roman" w:cs="Times New Roman"/>
          <w:color w:val="auto"/>
        </w:rPr>
        <w:t xml:space="preserve"> устанавливается в технической документации производителя.</w:t>
      </w:r>
    </w:p>
    <w:p w14:paraId="288A86D4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4.5.2</w:t>
      </w:r>
      <w:r w:rsidRPr="00197B1B">
        <w:rPr>
          <w:rFonts w:ascii="Times New Roman" w:hAnsi="Times New Roman" w:cs="Times New Roman"/>
          <w:color w:val="auto"/>
        </w:rPr>
        <w:tab/>
        <w:t xml:space="preserve"> </w:t>
      </w:r>
      <w:proofErr w:type="spellStart"/>
      <w:r w:rsidRPr="00197B1B">
        <w:rPr>
          <w:rFonts w:ascii="Times New Roman" w:hAnsi="Times New Roman" w:cs="Times New Roman"/>
          <w:color w:val="auto"/>
        </w:rPr>
        <w:t>Сохраняемость</w:t>
      </w:r>
      <w:proofErr w:type="spellEnd"/>
      <w:r w:rsidRPr="00197B1B">
        <w:rPr>
          <w:rFonts w:ascii="Times New Roman" w:hAnsi="Times New Roman" w:cs="Times New Roman"/>
          <w:color w:val="auto"/>
        </w:rPr>
        <w:t xml:space="preserve"> первоначальной подвижности растворных составов определяют временем сохранения первоначальной подвижности ПЕ 3 в минутах. </w:t>
      </w:r>
      <w:proofErr w:type="spellStart"/>
      <w:r w:rsidRPr="00197B1B">
        <w:rPr>
          <w:rFonts w:ascii="Times New Roman" w:hAnsi="Times New Roman" w:cs="Times New Roman"/>
          <w:color w:val="auto"/>
        </w:rPr>
        <w:t>Сохраняемость</w:t>
      </w:r>
      <w:proofErr w:type="spellEnd"/>
      <w:r w:rsidRPr="00197B1B">
        <w:rPr>
          <w:rFonts w:ascii="Times New Roman" w:hAnsi="Times New Roman" w:cs="Times New Roman"/>
          <w:color w:val="auto"/>
        </w:rPr>
        <w:t xml:space="preserve"> первоначальной подвижности составов должна быть не менее периода времени, в течение которого они вырабатываются и которое </w:t>
      </w:r>
      <w:proofErr w:type="gramStart"/>
      <w:r w:rsidRPr="00197B1B">
        <w:rPr>
          <w:rFonts w:ascii="Times New Roman" w:hAnsi="Times New Roman" w:cs="Times New Roman"/>
          <w:color w:val="auto"/>
        </w:rPr>
        <w:t>заявляется</w:t>
      </w:r>
      <w:proofErr w:type="gramEnd"/>
      <w:r w:rsidRPr="00197B1B">
        <w:rPr>
          <w:rFonts w:ascii="Times New Roman" w:hAnsi="Times New Roman" w:cs="Times New Roman"/>
          <w:color w:val="auto"/>
        </w:rPr>
        <w:t xml:space="preserve"> производителем.</w:t>
      </w:r>
    </w:p>
    <w:p w14:paraId="65633A7F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4.5.3</w:t>
      </w:r>
      <w:r w:rsidRPr="00197B1B">
        <w:rPr>
          <w:rFonts w:ascii="Times New Roman" w:hAnsi="Times New Roman" w:cs="Times New Roman"/>
          <w:color w:val="auto"/>
        </w:rPr>
        <w:tab/>
        <w:t xml:space="preserve"> Водоудерживающая способность растворных составов должна быть не менее 95%.</w:t>
      </w:r>
    </w:p>
    <w:p w14:paraId="2AC7FEEB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4.5.4</w:t>
      </w:r>
      <w:r w:rsidRPr="00197B1B">
        <w:rPr>
          <w:rFonts w:ascii="Times New Roman" w:hAnsi="Times New Roman" w:cs="Times New Roman"/>
          <w:color w:val="auto"/>
        </w:rPr>
        <w:tab/>
        <w:t xml:space="preserve"> Растворные составы должны быть устойчивы к стеканию с вертикальных поверхностей.</w:t>
      </w:r>
    </w:p>
    <w:p w14:paraId="558B3C9C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4.5.5</w:t>
      </w:r>
      <w:r w:rsidRPr="00197B1B">
        <w:rPr>
          <w:rFonts w:ascii="Times New Roman" w:hAnsi="Times New Roman" w:cs="Times New Roman"/>
          <w:color w:val="auto"/>
        </w:rPr>
        <w:tab/>
        <w:t xml:space="preserve"> Базовые штукатурные и выравнивающие шпаклевочные растворные составы должны быть стойкими к образованию усадочных трещин. Образование трещин на поверхности твердеющего состава не допускается.</w:t>
      </w:r>
    </w:p>
    <w:p w14:paraId="59A11233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4.5.6</w:t>
      </w:r>
      <w:r w:rsidRPr="00197B1B">
        <w:rPr>
          <w:rFonts w:ascii="Times New Roman" w:hAnsi="Times New Roman" w:cs="Times New Roman"/>
          <w:color w:val="auto"/>
        </w:rPr>
        <w:tab/>
        <w:t xml:space="preserve"> Плотность растворных составов должна быть не менее 1200 кг/</w:t>
      </w:r>
      <w:proofErr w:type="spellStart"/>
      <w:r w:rsidRPr="00197B1B">
        <w:rPr>
          <w:rFonts w:ascii="Times New Roman" w:hAnsi="Times New Roman" w:cs="Times New Roman"/>
          <w:color w:val="auto"/>
        </w:rPr>
        <w:t>мЗ</w:t>
      </w:r>
      <w:proofErr w:type="spellEnd"/>
      <w:r w:rsidRPr="00197B1B">
        <w:rPr>
          <w:rFonts w:ascii="Times New Roman" w:hAnsi="Times New Roman" w:cs="Times New Roman"/>
          <w:color w:val="auto"/>
        </w:rPr>
        <w:t xml:space="preserve"> и не более 1800 кг/</w:t>
      </w:r>
      <w:proofErr w:type="spellStart"/>
      <w:r w:rsidRPr="00197B1B">
        <w:rPr>
          <w:rFonts w:ascii="Times New Roman" w:hAnsi="Times New Roman" w:cs="Times New Roman"/>
          <w:color w:val="auto"/>
        </w:rPr>
        <w:t>мЗ</w:t>
      </w:r>
      <w:proofErr w:type="spellEnd"/>
      <w:proofErr w:type="gramStart"/>
      <w:r w:rsidRPr="00197B1B">
        <w:rPr>
          <w:rFonts w:ascii="Times New Roman" w:hAnsi="Times New Roman" w:cs="Times New Roman"/>
          <w:color w:val="auto"/>
        </w:rPr>
        <w:t xml:space="preserve"> .</w:t>
      </w:r>
      <w:proofErr w:type="gramEnd"/>
    </w:p>
    <w:p w14:paraId="13440D17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4.6</w:t>
      </w:r>
      <w:r w:rsidRPr="00197B1B">
        <w:rPr>
          <w:rFonts w:ascii="Times New Roman" w:hAnsi="Times New Roman" w:cs="Times New Roman"/>
          <w:color w:val="auto"/>
        </w:rPr>
        <w:tab/>
        <w:t xml:space="preserve"> Требования к затвердевшим составам</w:t>
      </w:r>
    </w:p>
    <w:p w14:paraId="34B6E7AC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4.6.1</w:t>
      </w:r>
      <w:r w:rsidRPr="00197B1B">
        <w:rPr>
          <w:rFonts w:ascii="Times New Roman" w:hAnsi="Times New Roman" w:cs="Times New Roman"/>
          <w:color w:val="auto"/>
        </w:rPr>
        <w:tab/>
        <w:t xml:space="preserve"> Нормируемые показатели качества затвердевших составов должны быть обеспечены в проектном возрасте (28 </w:t>
      </w:r>
      <w:proofErr w:type="spellStart"/>
      <w:r w:rsidRPr="00197B1B">
        <w:rPr>
          <w:rFonts w:ascii="Times New Roman" w:hAnsi="Times New Roman" w:cs="Times New Roman"/>
          <w:color w:val="auto"/>
        </w:rPr>
        <w:t>сут</w:t>
      </w:r>
      <w:proofErr w:type="spellEnd"/>
      <w:r w:rsidRPr="00197B1B">
        <w:rPr>
          <w:rFonts w:ascii="Times New Roman" w:hAnsi="Times New Roman" w:cs="Times New Roman"/>
          <w:color w:val="auto"/>
        </w:rPr>
        <w:t>) в условиях естественного твердения при постоянной температуре (20±2)°С и относительной влажности воздуха (60±10)%.</w:t>
      </w:r>
    </w:p>
    <w:p w14:paraId="2E5C68D6" w14:textId="7A4C9235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4.6.2</w:t>
      </w:r>
      <w:proofErr w:type="gramStart"/>
      <w:r w:rsidRPr="00197B1B">
        <w:rPr>
          <w:rFonts w:ascii="Times New Roman" w:hAnsi="Times New Roman" w:cs="Times New Roman"/>
          <w:color w:val="auto"/>
        </w:rPr>
        <w:tab/>
        <w:t xml:space="preserve"> В</w:t>
      </w:r>
      <w:proofErr w:type="gramEnd"/>
      <w:r w:rsidRPr="00197B1B">
        <w:rPr>
          <w:rFonts w:ascii="Times New Roman" w:hAnsi="Times New Roman" w:cs="Times New Roman"/>
          <w:color w:val="auto"/>
        </w:rPr>
        <w:t xml:space="preserve"> зависимости от прочности на сжатие устанавливают классы (марки) затвердевших составов в проектном возрасте, приведенные в таблице 1.</w:t>
      </w:r>
    </w:p>
    <w:p w14:paraId="2A2EA13A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59EBEC7C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4ADC36A6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7D2963D4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37E7C0F0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50E199DE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79D8BBF3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0AAF6579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05D480BE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445BABD3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0BDB9D57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032FC45D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316853A9" w14:textId="4FC2CA90" w:rsidR="001F2B2E" w:rsidRPr="00197B1B" w:rsidRDefault="001F2B2E" w:rsidP="001F2B2E">
      <w:pPr>
        <w:pStyle w:val="Default"/>
        <w:ind w:firstLine="540"/>
        <w:jc w:val="center"/>
        <w:rPr>
          <w:rFonts w:ascii="Times New Roman" w:hAnsi="Times New Roman" w:cs="Times New Roman"/>
          <w:b/>
          <w:color w:val="auto"/>
        </w:rPr>
      </w:pPr>
      <w:r w:rsidRPr="00197B1B">
        <w:rPr>
          <w:rFonts w:ascii="Times New Roman" w:hAnsi="Times New Roman" w:cs="Times New Roman"/>
          <w:b/>
          <w:color w:val="auto"/>
        </w:rPr>
        <w:t>Таблица 1 - Классы (марки) затвердевших составов по прочности на сжатие</w:t>
      </w:r>
    </w:p>
    <w:p w14:paraId="0A5E5044" w14:textId="77777777" w:rsidR="001F2B2E" w:rsidRPr="00197B1B" w:rsidRDefault="001F2B2E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519888CC" w14:textId="77777777" w:rsidR="00FF456B" w:rsidRPr="00197B1B" w:rsidRDefault="00FF456B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197B1B" w:rsidRPr="00197B1B" w14:paraId="470BD42D" w14:textId="77777777" w:rsidTr="00DD3923">
        <w:tc>
          <w:tcPr>
            <w:tcW w:w="3190" w:type="dxa"/>
            <w:vMerge w:val="restart"/>
          </w:tcPr>
          <w:p w14:paraId="38140F03" w14:textId="6019916F" w:rsidR="00DD3923" w:rsidRPr="00197B1B" w:rsidRDefault="00DD3923" w:rsidP="00CE66B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Класс (марка)</w:t>
            </w:r>
          </w:p>
        </w:tc>
        <w:tc>
          <w:tcPr>
            <w:tcW w:w="6380" w:type="dxa"/>
            <w:gridSpan w:val="2"/>
          </w:tcPr>
          <w:p w14:paraId="6F5C67ED" w14:textId="65BA4E9D" w:rsidR="00DD3923" w:rsidRPr="00197B1B" w:rsidRDefault="00DD3923" w:rsidP="00CE66B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Прочность на сжатие </w:t>
            </w:r>
            <w:proofErr w:type="spellStart"/>
            <w:r w:rsidRPr="00197B1B">
              <w:rPr>
                <w:rStyle w:val="aff0"/>
                <w:rFonts w:ascii="Times New Roman" w:hAnsi="Times New Roman" w:cs="Times New Roman"/>
                <w:color w:val="auto"/>
                <w:sz w:val="24"/>
                <w:szCs w:val="24"/>
              </w:rPr>
              <w:t>R</w:t>
            </w:r>
            <w:r w:rsidRPr="00197B1B">
              <w:rPr>
                <w:rStyle w:val="aff0"/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c</w:t>
            </w:r>
            <w:proofErr w:type="spellEnd"/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eastAsia="en-US" w:bidi="en-US"/>
              </w:rPr>
              <w:t xml:space="preserve"> </w:t>
            </w:r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, МПа, не менее</w:t>
            </w:r>
          </w:p>
        </w:tc>
      </w:tr>
      <w:tr w:rsidR="00197B1B" w:rsidRPr="00197B1B" w14:paraId="5A566C30" w14:textId="77777777" w:rsidTr="00DD3923">
        <w:tc>
          <w:tcPr>
            <w:tcW w:w="3190" w:type="dxa"/>
            <w:vMerge/>
          </w:tcPr>
          <w:p w14:paraId="2BD79D89" w14:textId="77777777" w:rsidR="00DD3923" w:rsidRPr="00197B1B" w:rsidRDefault="00DD3923" w:rsidP="00CE66B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90" w:type="dxa"/>
          </w:tcPr>
          <w:p w14:paraId="09C36CC9" w14:textId="24E47845" w:rsidR="00DD3923" w:rsidRPr="00197B1B" w:rsidRDefault="00DD3923" w:rsidP="00CE66B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Клеевые и базовые штукатурные составы</w:t>
            </w:r>
          </w:p>
        </w:tc>
        <w:tc>
          <w:tcPr>
            <w:tcW w:w="3190" w:type="dxa"/>
          </w:tcPr>
          <w:p w14:paraId="29311098" w14:textId="5A60798B" w:rsidR="00DD3923" w:rsidRPr="00197B1B" w:rsidRDefault="00DD3923" w:rsidP="00CE66B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Выравнивающие шпаклевочные составы</w:t>
            </w:r>
          </w:p>
        </w:tc>
      </w:tr>
      <w:tr w:rsidR="00197B1B" w:rsidRPr="00197B1B" w14:paraId="0AECF5F6" w14:textId="77777777" w:rsidTr="00DD3923">
        <w:tc>
          <w:tcPr>
            <w:tcW w:w="3190" w:type="dxa"/>
            <w:vAlign w:val="bottom"/>
          </w:tcPr>
          <w:p w14:paraId="40814687" w14:textId="4B20EFDF" w:rsidR="00DD3923" w:rsidRPr="00197B1B" w:rsidRDefault="00DD3923" w:rsidP="00CE66B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В</w:t>
            </w:r>
            <w:proofErr w:type="gramStart"/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  <w:proofErr w:type="gramEnd"/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,5 (М35)</w:t>
            </w:r>
          </w:p>
        </w:tc>
        <w:tc>
          <w:tcPr>
            <w:tcW w:w="3190" w:type="dxa"/>
            <w:vAlign w:val="center"/>
          </w:tcPr>
          <w:p w14:paraId="3A7B81C2" w14:textId="499F1DFF" w:rsidR="00DD3923" w:rsidRPr="00197B1B" w:rsidRDefault="00DD3923" w:rsidP="00CE66B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3190" w:type="dxa"/>
            <w:vAlign w:val="bottom"/>
          </w:tcPr>
          <w:p w14:paraId="2F2DCBB7" w14:textId="784E8D42" w:rsidR="00DD3923" w:rsidRPr="00197B1B" w:rsidRDefault="00DD3923" w:rsidP="00CE66B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3,3</w:t>
            </w:r>
          </w:p>
        </w:tc>
      </w:tr>
      <w:tr w:rsidR="00197B1B" w:rsidRPr="00197B1B" w14:paraId="1D6D2E00" w14:textId="77777777" w:rsidTr="00DD3923">
        <w:tc>
          <w:tcPr>
            <w:tcW w:w="3190" w:type="dxa"/>
            <w:vAlign w:val="bottom"/>
          </w:tcPr>
          <w:p w14:paraId="3FA4A6F9" w14:textId="788E2412" w:rsidR="00DD3923" w:rsidRPr="00197B1B" w:rsidRDefault="00DD3923" w:rsidP="00CE66B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В3,5 (М50)</w:t>
            </w:r>
          </w:p>
        </w:tc>
        <w:tc>
          <w:tcPr>
            <w:tcW w:w="3190" w:type="dxa"/>
            <w:vAlign w:val="bottom"/>
          </w:tcPr>
          <w:p w14:paraId="2AA678AC" w14:textId="000AB390" w:rsidR="00DD3923" w:rsidRPr="00197B1B" w:rsidRDefault="00DD3923" w:rsidP="00CE66B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4,5</w:t>
            </w:r>
          </w:p>
        </w:tc>
        <w:tc>
          <w:tcPr>
            <w:tcW w:w="3190" w:type="dxa"/>
            <w:vAlign w:val="bottom"/>
          </w:tcPr>
          <w:p w14:paraId="4F702CA2" w14:textId="359759E1" w:rsidR="00DD3923" w:rsidRPr="00197B1B" w:rsidRDefault="00DD3923" w:rsidP="00CE66B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4,5</w:t>
            </w:r>
          </w:p>
        </w:tc>
      </w:tr>
      <w:tr w:rsidR="00197B1B" w:rsidRPr="00197B1B" w14:paraId="0EB653E8" w14:textId="77777777" w:rsidTr="00DD3923">
        <w:tc>
          <w:tcPr>
            <w:tcW w:w="3190" w:type="dxa"/>
            <w:vAlign w:val="bottom"/>
          </w:tcPr>
          <w:p w14:paraId="008A861A" w14:textId="0A5FD9EB" w:rsidR="00DD3923" w:rsidRPr="00197B1B" w:rsidRDefault="00DD3923" w:rsidP="00CE66B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В5 (М75)</w:t>
            </w:r>
          </w:p>
        </w:tc>
        <w:tc>
          <w:tcPr>
            <w:tcW w:w="3190" w:type="dxa"/>
            <w:vAlign w:val="bottom"/>
          </w:tcPr>
          <w:p w14:paraId="5D474D97" w14:textId="1A37D0EF" w:rsidR="00DD3923" w:rsidRPr="00197B1B" w:rsidRDefault="00DD3923" w:rsidP="00CE66B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6,5</w:t>
            </w:r>
          </w:p>
        </w:tc>
        <w:tc>
          <w:tcPr>
            <w:tcW w:w="3190" w:type="dxa"/>
            <w:vAlign w:val="bottom"/>
          </w:tcPr>
          <w:p w14:paraId="137871E7" w14:textId="6A571C04" w:rsidR="00DD3923" w:rsidRPr="00197B1B" w:rsidRDefault="00DD3923" w:rsidP="00CE66B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6,5</w:t>
            </w:r>
          </w:p>
        </w:tc>
      </w:tr>
      <w:tr w:rsidR="00DD3923" w:rsidRPr="00197B1B" w14:paraId="181EBC38" w14:textId="77777777" w:rsidTr="00DD3923">
        <w:tc>
          <w:tcPr>
            <w:tcW w:w="3190" w:type="dxa"/>
            <w:vAlign w:val="center"/>
          </w:tcPr>
          <w:p w14:paraId="6D374D28" w14:textId="2ADAB253" w:rsidR="00DD3923" w:rsidRPr="00197B1B" w:rsidRDefault="00DD3923" w:rsidP="00CE66B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В</w:t>
            </w:r>
            <w:proofErr w:type="gramStart"/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  <w:proofErr w:type="gramEnd"/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,5 (М100)</w:t>
            </w:r>
          </w:p>
        </w:tc>
        <w:tc>
          <w:tcPr>
            <w:tcW w:w="3190" w:type="dxa"/>
            <w:vAlign w:val="bottom"/>
          </w:tcPr>
          <w:p w14:paraId="7D97DFFA" w14:textId="22F7F112" w:rsidR="00DD3923" w:rsidRPr="00197B1B" w:rsidRDefault="00DD3923" w:rsidP="00CE66B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10,0</w:t>
            </w:r>
          </w:p>
        </w:tc>
        <w:tc>
          <w:tcPr>
            <w:tcW w:w="3190" w:type="dxa"/>
            <w:vAlign w:val="center"/>
          </w:tcPr>
          <w:p w14:paraId="467881F7" w14:textId="1CE80DFE" w:rsidR="00DD3923" w:rsidRPr="00197B1B" w:rsidRDefault="00DD3923" w:rsidP="00CE66B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</w:tr>
    </w:tbl>
    <w:p w14:paraId="031AD561" w14:textId="77777777" w:rsidR="00DD3923" w:rsidRPr="00197B1B" w:rsidRDefault="00DD3923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3778A55C" w14:textId="77777777" w:rsidR="00DD3923" w:rsidRPr="00197B1B" w:rsidRDefault="00DD3923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7DDF22F5" w14:textId="66CB6D05" w:rsidR="001F2B2E" w:rsidRPr="00197B1B" w:rsidRDefault="00FF456B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4.6.3</w:t>
      </w:r>
      <w:proofErr w:type="gramStart"/>
      <w:r w:rsidRPr="00197B1B">
        <w:rPr>
          <w:rFonts w:ascii="Times New Roman" w:hAnsi="Times New Roman" w:cs="Times New Roman"/>
          <w:color w:val="auto"/>
        </w:rPr>
        <w:tab/>
        <w:t>В</w:t>
      </w:r>
      <w:proofErr w:type="gramEnd"/>
      <w:r w:rsidRPr="00197B1B">
        <w:rPr>
          <w:rFonts w:ascii="Times New Roman" w:hAnsi="Times New Roman" w:cs="Times New Roman"/>
          <w:color w:val="auto"/>
        </w:rPr>
        <w:t xml:space="preserve"> зависимости от прочности на растяжение при изгибе в проектном возрасте устанавливают классы затвердевших составов, приведенные в таблице 2.</w:t>
      </w:r>
    </w:p>
    <w:p w14:paraId="25224889" w14:textId="77777777" w:rsidR="00FF456B" w:rsidRPr="00197B1B" w:rsidRDefault="00FF456B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744D1F24" w14:textId="3C43327F" w:rsidR="001F2B2E" w:rsidRPr="00197B1B" w:rsidRDefault="001F2B2E" w:rsidP="001F2B2E">
      <w:pPr>
        <w:pStyle w:val="Default"/>
        <w:ind w:firstLine="540"/>
        <w:jc w:val="center"/>
        <w:rPr>
          <w:rFonts w:ascii="Times New Roman" w:hAnsi="Times New Roman" w:cs="Times New Roman"/>
          <w:b/>
          <w:color w:val="auto"/>
        </w:rPr>
      </w:pPr>
      <w:r w:rsidRPr="00197B1B">
        <w:rPr>
          <w:rFonts w:ascii="Times New Roman" w:hAnsi="Times New Roman" w:cs="Times New Roman"/>
          <w:b/>
          <w:color w:val="auto"/>
        </w:rPr>
        <w:t>Таблица 2 - Классы затвердевших составов по прочности на растяжение при изгибе</w:t>
      </w:r>
    </w:p>
    <w:p w14:paraId="4DB097F2" w14:textId="77777777" w:rsidR="001F2B2E" w:rsidRPr="00197B1B" w:rsidRDefault="001F2B2E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197B1B" w:rsidRPr="00197B1B" w14:paraId="4E3EC232" w14:textId="77777777" w:rsidTr="00DD3923">
        <w:tc>
          <w:tcPr>
            <w:tcW w:w="3190" w:type="dxa"/>
            <w:vMerge w:val="restart"/>
          </w:tcPr>
          <w:p w14:paraId="352DCE8F" w14:textId="77777777" w:rsidR="00DD3923" w:rsidRPr="00197B1B" w:rsidRDefault="00DD3923" w:rsidP="00DD392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Класс (марка)</w:t>
            </w:r>
          </w:p>
        </w:tc>
        <w:tc>
          <w:tcPr>
            <w:tcW w:w="6380" w:type="dxa"/>
            <w:gridSpan w:val="2"/>
            <w:vAlign w:val="center"/>
          </w:tcPr>
          <w:p w14:paraId="395A0A02" w14:textId="04FEF032" w:rsidR="00DD3923" w:rsidRPr="00197B1B" w:rsidRDefault="00DD3923" w:rsidP="00DD392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Прочность на растяжение при изгибе</w:t>
            </w:r>
            <w:proofErr w:type="gramStart"/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,</w:t>
            </w:r>
            <w:proofErr w:type="gramEnd"/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МПа, не менее</w:t>
            </w:r>
          </w:p>
        </w:tc>
      </w:tr>
      <w:tr w:rsidR="00197B1B" w:rsidRPr="00197B1B" w14:paraId="0380E1CB" w14:textId="77777777" w:rsidTr="00DD3923">
        <w:tc>
          <w:tcPr>
            <w:tcW w:w="3190" w:type="dxa"/>
            <w:vMerge/>
          </w:tcPr>
          <w:p w14:paraId="58ACDF57" w14:textId="77777777" w:rsidR="00DD3923" w:rsidRPr="00197B1B" w:rsidRDefault="00DD3923" w:rsidP="00DD392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90" w:type="dxa"/>
          </w:tcPr>
          <w:p w14:paraId="7B00EB03" w14:textId="26A26527" w:rsidR="00DD3923" w:rsidRPr="00197B1B" w:rsidRDefault="00DD3923" w:rsidP="00DD392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Клеевые и базовые штукатурные составы</w:t>
            </w:r>
          </w:p>
        </w:tc>
        <w:tc>
          <w:tcPr>
            <w:tcW w:w="3190" w:type="dxa"/>
          </w:tcPr>
          <w:p w14:paraId="6D44CD32" w14:textId="4B4AC16D" w:rsidR="00DD3923" w:rsidRPr="00197B1B" w:rsidRDefault="00DD3923" w:rsidP="00DD392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Клеевые и базовые штукатурные составы</w:t>
            </w:r>
          </w:p>
        </w:tc>
      </w:tr>
      <w:tr w:rsidR="00197B1B" w:rsidRPr="00197B1B" w14:paraId="593F3160" w14:textId="77777777" w:rsidTr="00DD3923">
        <w:tc>
          <w:tcPr>
            <w:tcW w:w="3190" w:type="dxa"/>
            <w:vAlign w:val="center"/>
          </w:tcPr>
          <w:p w14:paraId="0262C825" w14:textId="21A42EE8" w:rsidR="00DD3923" w:rsidRPr="00197B1B" w:rsidRDefault="00DD3923" w:rsidP="00DD392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В</w:t>
            </w:r>
            <w:proofErr w:type="spellStart"/>
            <w:r w:rsidRPr="00197B1B">
              <w:rPr>
                <w:rStyle w:val="41"/>
                <w:rFonts w:ascii="Times New Roman" w:hAnsi="Times New Roman" w:cs="Times New Roman"/>
                <w:i/>
                <w:color w:val="auto"/>
                <w:sz w:val="24"/>
                <w:szCs w:val="24"/>
                <w:vertAlign w:val="subscript"/>
                <w:lang w:val="en-US"/>
              </w:rPr>
              <w:t>tb</w:t>
            </w:r>
            <w:proofErr w:type="spellEnd"/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0,8</w:t>
            </w:r>
          </w:p>
        </w:tc>
        <w:tc>
          <w:tcPr>
            <w:tcW w:w="3190" w:type="dxa"/>
          </w:tcPr>
          <w:p w14:paraId="22A4EB0A" w14:textId="64EB03FE" w:rsidR="00DD3923" w:rsidRPr="00197B1B" w:rsidRDefault="00DD3923" w:rsidP="00DD392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3190" w:type="dxa"/>
            <w:vAlign w:val="center"/>
          </w:tcPr>
          <w:p w14:paraId="2BD9AFEF" w14:textId="072DBA05" w:rsidR="00DD3923" w:rsidRPr="00197B1B" w:rsidRDefault="00DD3923" w:rsidP="00DD392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1,0</w:t>
            </w:r>
          </w:p>
        </w:tc>
      </w:tr>
      <w:tr w:rsidR="00197B1B" w:rsidRPr="00197B1B" w14:paraId="29FB13F9" w14:textId="77777777" w:rsidTr="00DD3923">
        <w:tc>
          <w:tcPr>
            <w:tcW w:w="3190" w:type="dxa"/>
          </w:tcPr>
          <w:p w14:paraId="685609A3" w14:textId="2FF65544" w:rsidR="00DD3923" w:rsidRPr="00197B1B" w:rsidRDefault="00DD3923" w:rsidP="00DD392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197B1B">
              <w:rPr>
                <w:rStyle w:val="11pt0pt"/>
                <w:rFonts w:ascii="Times New Roman" w:hAnsi="Times New Roman" w:cs="Times New Roman"/>
                <w:color w:val="auto"/>
                <w:sz w:val="24"/>
                <w:szCs w:val="24"/>
              </w:rPr>
              <w:t>В</w:t>
            </w:r>
            <w:proofErr w:type="spellStart"/>
            <w:r w:rsidRPr="00197B1B">
              <w:rPr>
                <w:rStyle w:val="41"/>
                <w:rFonts w:ascii="Times New Roman" w:hAnsi="Times New Roman" w:cs="Times New Roman"/>
                <w:i/>
                <w:color w:val="auto"/>
                <w:sz w:val="24"/>
                <w:szCs w:val="24"/>
                <w:vertAlign w:val="subscript"/>
                <w:lang w:val="en-US"/>
              </w:rPr>
              <w:t>tb</w:t>
            </w:r>
            <w:proofErr w:type="spellEnd"/>
            <w:r w:rsidRPr="00197B1B">
              <w:rPr>
                <w:rStyle w:val="11pt0pt"/>
                <w:rFonts w:ascii="Times New Roman" w:hAnsi="Times New Roman" w:cs="Times New Roman"/>
                <w:color w:val="auto"/>
                <w:sz w:val="24"/>
                <w:szCs w:val="24"/>
              </w:rPr>
              <w:t>1,</w:t>
            </w:r>
            <w:r w:rsidRPr="00197B1B">
              <w:rPr>
                <w:rStyle w:val="11pt0pt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3190" w:type="dxa"/>
            <w:vAlign w:val="center"/>
          </w:tcPr>
          <w:p w14:paraId="47BCA348" w14:textId="2143FFAE" w:rsidR="00DD3923" w:rsidRPr="00197B1B" w:rsidRDefault="00DD3923" w:rsidP="00DD392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2,0</w:t>
            </w:r>
          </w:p>
        </w:tc>
        <w:tc>
          <w:tcPr>
            <w:tcW w:w="3190" w:type="dxa"/>
            <w:vAlign w:val="center"/>
          </w:tcPr>
          <w:p w14:paraId="2AD0DEAB" w14:textId="4DADEE7F" w:rsidR="00DD3923" w:rsidRPr="00197B1B" w:rsidRDefault="00DD3923" w:rsidP="00DD392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2,0</w:t>
            </w:r>
          </w:p>
        </w:tc>
      </w:tr>
      <w:tr w:rsidR="00197B1B" w:rsidRPr="00197B1B" w14:paraId="556EC57E" w14:textId="77777777" w:rsidTr="00DD3923">
        <w:tc>
          <w:tcPr>
            <w:tcW w:w="3190" w:type="dxa"/>
          </w:tcPr>
          <w:p w14:paraId="203A06BC" w14:textId="191FC849" w:rsidR="00DD3923" w:rsidRPr="00197B1B" w:rsidRDefault="00DD3923" w:rsidP="00DD392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В</w:t>
            </w:r>
            <w:proofErr w:type="spellStart"/>
            <w:proofErr w:type="gramEnd"/>
            <w:r w:rsidRPr="00197B1B">
              <w:rPr>
                <w:rStyle w:val="41"/>
                <w:rFonts w:ascii="Times New Roman" w:hAnsi="Times New Roman" w:cs="Times New Roman"/>
                <w:i/>
                <w:color w:val="auto"/>
                <w:sz w:val="24"/>
                <w:szCs w:val="24"/>
                <w:vertAlign w:val="subscript"/>
                <w:lang w:val="en-US"/>
              </w:rPr>
              <w:t>tb</w:t>
            </w:r>
            <w:proofErr w:type="spellEnd"/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2,4</w:t>
            </w:r>
          </w:p>
        </w:tc>
        <w:tc>
          <w:tcPr>
            <w:tcW w:w="3190" w:type="dxa"/>
          </w:tcPr>
          <w:p w14:paraId="6D211484" w14:textId="791C5D5C" w:rsidR="00DD3923" w:rsidRPr="00197B1B" w:rsidRDefault="00DD3923" w:rsidP="00DD392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3,0</w:t>
            </w:r>
          </w:p>
        </w:tc>
        <w:tc>
          <w:tcPr>
            <w:tcW w:w="3190" w:type="dxa"/>
          </w:tcPr>
          <w:p w14:paraId="291CEAF7" w14:textId="5802DD1D" w:rsidR="00DD3923" w:rsidRPr="00197B1B" w:rsidRDefault="00DD3923" w:rsidP="00DD392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3,0</w:t>
            </w:r>
          </w:p>
        </w:tc>
      </w:tr>
      <w:tr w:rsidR="00DD3923" w:rsidRPr="00197B1B" w14:paraId="6467CE7B" w14:textId="77777777" w:rsidTr="00DD3923">
        <w:tc>
          <w:tcPr>
            <w:tcW w:w="3190" w:type="dxa"/>
          </w:tcPr>
          <w:p w14:paraId="159B62B8" w14:textId="61295E2E" w:rsidR="00DD3923" w:rsidRPr="00197B1B" w:rsidRDefault="00DD3923" w:rsidP="00DD392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197B1B">
              <w:rPr>
                <w:rStyle w:val="11pt0pt"/>
                <w:rFonts w:ascii="Times New Roman" w:hAnsi="Times New Roman" w:cs="Times New Roman"/>
                <w:color w:val="auto"/>
                <w:sz w:val="24"/>
                <w:szCs w:val="24"/>
              </w:rPr>
              <w:t>В</w:t>
            </w:r>
            <w:proofErr w:type="spellStart"/>
            <w:proofErr w:type="gramEnd"/>
            <w:r w:rsidRPr="00197B1B">
              <w:rPr>
                <w:rStyle w:val="41"/>
                <w:rFonts w:ascii="Times New Roman" w:hAnsi="Times New Roman" w:cs="Times New Roman"/>
                <w:i/>
                <w:color w:val="auto"/>
                <w:sz w:val="24"/>
                <w:szCs w:val="24"/>
                <w:vertAlign w:val="subscript"/>
                <w:lang w:val="en-US"/>
              </w:rPr>
              <w:t>tb</w:t>
            </w:r>
            <w:proofErr w:type="spellEnd"/>
            <w:r w:rsidRPr="00197B1B">
              <w:rPr>
                <w:rStyle w:val="11pt0pt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3,2</w:t>
            </w:r>
          </w:p>
        </w:tc>
        <w:tc>
          <w:tcPr>
            <w:tcW w:w="3190" w:type="dxa"/>
          </w:tcPr>
          <w:p w14:paraId="0526EE8F" w14:textId="2C91733E" w:rsidR="00DD3923" w:rsidRPr="00197B1B" w:rsidRDefault="00DD3923" w:rsidP="00DD392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4,0</w:t>
            </w:r>
          </w:p>
        </w:tc>
        <w:tc>
          <w:tcPr>
            <w:tcW w:w="3190" w:type="dxa"/>
          </w:tcPr>
          <w:p w14:paraId="419AA2E4" w14:textId="648A6F24" w:rsidR="00DD3923" w:rsidRPr="00197B1B" w:rsidRDefault="00DD3923" w:rsidP="00DD392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</w:tr>
    </w:tbl>
    <w:p w14:paraId="1A14ACCE" w14:textId="77777777" w:rsidR="00FF456B" w:rsidRPr="00197B1B" w:rsidRDefault="00FF456B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138DEFB1" w14:textId="77777777" w:rsidR="00DD3923" w:rsidRPr="00197B1B" w:rsidRDefault="00DD3923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4F8A891C" w14:textId="1C906D14" w:rsidR="001F2B2E" w:rsidRPr="00197B1B" w:rsidRDefault="00FF456B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4.6.4</w:t>
      </w:r>
      <w:proofErr w:type="gramStart"/>
      <w:r w:rsidRPr="00197B1B">
        <w:rPr>
          <w:rFonts w:ascii="Times New Roman" w:hAnsi="Times New Roman" w:cs="Times New Roman"/>
          <w:color w:val="auto"/>
        </w:rPr>
        <w:tab/>
        <w:t>В</w:t>
      </w:r>
      <w:proofErr w:type="gramEnd"/>
      <w:r w:rsidRPr="00197B1B">
        <w:rPr>
          <w:rFonts w:ascii="Times New Roman" w:hAnsi="Times New Roman" w:cs="Times New Roman"/>
          <w:color w:val="auto"/>
        </w:rPr>
        <w:t xml:space="preserve"> зависимости от прочности сцепления с бетонным основанием (адгезии) в проектном возрасте устанавливают классы затвердевших составов, приведенные в таблице 3.</w:t>
      </w:r>
      <w:r w:rsidR="001F2B2E" w:rsidRPr="00197B1B">
        <w:rPr>
          <w:rFonts w:ascii="Times New Roman" w:hAnsi="Times New Roman" w:cs="Times New Roman"/>
          <w:color w:val="auto"/>
        </w:rPr>
        <w:t>.</w:t>
      </w:r>
    </w:p>
    <w:p w14:paraId="10BAE2B2" w14:textId="77777777" w:rsidR="001F2B2E" w:rsidRPr="00197B1B" w:rsidRDefault="001F2B2E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6C97933D" w14:textId="32C15C9C" w:rsidR="001F2B2E" w:rsidRPr="00197B1B" w:rsidRDefault="001F2B2E" w:rsidP="001F2B2E">
      <w:pPr>
        <w:pStyle w:val="Default"/>
        <w:ind w:firstLine="540"/>
        <w:jc w:val="center"/>
        <w:rPr>
          <w:rFonts w:ascii="Times New Roman" w:hAnsi="Times New Roman" w:cs="Times New Roman"/>
          <w:b/>
          <w:color w:val="auto"/>
        </w:rPr>
      </w:pPr>
      <w:r w:rsidRPr="00197B1B">
        <w:rPr>
          <w:rFonts w:ascii="Times New Roman" w:hAnsi="Times New Roman" w:cs="Times New Roman"/>
          <w:b/>
          <w:color w:val="auto"/>
        </w:rPr>
        <w:t>Таблица 3 - Классы затвердевших составов по прочности сцепления с бетонным основанием (адгезии)</w:t>
      </w:r>
    </w:p>
    <w:p w14:paraId="0DF87D6E" w14:textId="77777777" w:rsidR="001F2B2E" w:rsidRPr="00197B1B" w:rsidRDefault="001F2B2E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392"/>
        <w:gridCol w:w="2392"/>
        <w:gridCol w:w="2393"/>
        <w:gridCol w:w="2393"/>
      </w:tblGrid>
      <w:tr w:rsidR="00197B1B" w:rsidRPr="00197B1B" w14:paraId="1A469406" w14:textId="77777777" w:rsidTr="00DD3923">
        <w:tc>
          <w:tcPr>
            <w:tcW w:w="2392" w:type="dxa"/>
            <w:vMerge w:val="restart"/>
          </w:tcPr>
          <w:p w14:paraId="29CD9D3C" w14:textId="21629306" w:rsidR="00DD3923" w:rsidRPr="00197B1B" w:rsidRDefault="00DD3923" w:rsidP="00CE66B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Класс</w:t>
            </w:r>
          </w:p>
        </w:tc>
        <w:tc>
          <w:tcPr>
            <w:tcW w:w="7178" w:type="dxa"/>
            <w:gridSpan w:val="3"/>
          </w:tcPr>
          <w:p w14:paraId="1E9D7963" w14:textId="13D0F293" w:rsidR="00DD3923" w:rsidRPr="00197B1B" w:rsidRDefault="00DD3923" w:rsidP="00CE66B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Прочность сцепления с бетонным основанием (адгезия) </w:t>
            </w:r>
            <w:proofErr w:type="spellStart"/>
            <w:r w:rsidRPr="00197B1B">
              <w:rPr>
                <w:rStyle w:val="aff0"/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А</w:t>
            </w:r>
            <w:r w:rsidRPr="00197B1B">
              <w:rPr>
                <w:rStyle w:val="aff0"/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  <w:lang w:val="ru-RU"/>
              </w:rPr>
              <w:t>а</w:t>
            </w:r>
            <w:proofErr w:type="spellEnd"/>
            <w:r w:rsidRPr="00197B1B">
              <w:rPr>
                <w:rStyle w:val="aff0"/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%</w:t>
            </w:r>
            <w:proofErr w:type="gramStart"/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,</w:t>
            </w:r>
            <w:proofErr w:type="gramEnd"/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МПа, не менее</w:t>
            </w:r>
          </w:p>
        </w:tc>
      </w:tr>
      <w:tr w:rsidR="00197B1B" w:rsidRPr="00197B1B" w14:paraId="0A5344AD" w14:textId="77777777" w:rsidTr="00DD3923">
        <w:tc>
          <w:tcPr>
            <w:tcW w:w="2392" w:type="dxa"/>
            <w:vMerge/>
          </w:tcPr>
          <w:p w14:paraId="20A9617B" w14:textId="77777777" w:rsidR="00DD3923" w:rsidRPr="00197B1B" w:rsidRDefault="00DD3923" w:rsidP="00CE66B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92" w:type="dxa"/>
          </w:tcPr>
          <w:p w14:paraId="1D0D611C" w14:textId="51F6AEEB" w:rsidR="00DD3923" w:rsidRPr="00197B1B" w:rsidRDefault="00DD3923" w:rsidP="00CE66B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Клеевые составы</w:t>
            </w:r>
          </w:p>
        </w:tc>
        <w:tc>
          <w:tcPr>
            <w:tcW w:w="2393" w:type="dxa"/>
          </w:tcPr>
          <w:p w14:paraId="25533635" w14:textId="7FA14C14" w:rsidR="00DD3923" w:rsidRPr="00197B1B" w:rsidRDefault="00DD3923" w:rsidP="00CE66B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Клеевые составы</w:t>
            </w:r>
          </w:p>
        </w:tc>
        <w:tc>
          <w:tcPr>
            <w:tcW w:w="2393" w:type="dxa"/>
          </w:tcPr>
          <w:p w14:paraId="04534A3A" w14:textId="69F08BE1" w:rsidR="00DD3923" w:rsidRPr="00197B1B" w:rsidRDefault="00DD3923" w:rsidP="00CE66B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Клеевые составы</w:t>
            </w:r>
          </w:p>
        </w:tc>
      </w:tr>
      <w:tr w:rsidR="00197B1B" w:rsidRPr="00197B1B" w14:paraId="016E8BF5" w14:textId="77777777" w:rsidTr="00DD3923">
        <w:tc>
          <w:tcPr>
            <w:tcW w:w="2392" w:type="dxa"/>
          </w:tcPr>
          <w:p w14:paraId="377E5DC4" w14:textId="683B2B85" w:rsidR="00DD3923" w:rsidRPr="00197B1B" w:rsidRDefault="00DD3923" w:rsidP="00F0747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197B1B">
              <w:rPr>
                <w:rStyle w:val="BookmanOldStyle115pt1pt"/>
                <w:rFonts w:ascii="Times New Roman" w:hAnsi="Times New Roman" w:cs="Times New Roman"/>
                <w:color w:val="auto"/>
                <w:sz w:val="24"/>
                <w:szCs w:val="24"/>
                <w:lang w:eastAsia="ru-RU" w:bidi="ru-RU"/>
              </w:rPr>
              <w:t>А</w:t>
            </w:r>
            <w:r w:rsidR="00F07473" w:rsidRPr="00197B1B">
              <w:rPr>
                <w:rStyle w:val="41"/>
                <w:rFonts w:ascii="Times New Roman" w:hAnsi="Times New Roman" w:cs="Times New Roman"/>
                <w:i/>
                <w:color w:val="auto"/>
                <w:sz w:val="24"/>
                <w:szCs w:val="24"/>
                <w:vertAlign w:val="subscript"/>
                <w:lang w:val="en-US"/>
              </w:rPr>
              <w:t>a</w:t>
            </w:r>
            <w:r w:rsidRPr="00197B1B">
              <w:rPr>
                <w:rStyle w:val="41"/>
                <w:rFonts w:ascii="Times New Roman" w:hAnsi="Times New Roman" w:cs="Times New Roman"/>
                <w:i/>
                <w:color w:val="auto"/>
                <w:sz w:val="24"/>
                <w:szCs w:val="24"/>
                <w:vertAlign w:val="subscript"/>
                <w:lang w:val="en-US"/>
              </w:rPr>
              <w:t>b</w:t>
            </w:r>
            <w:proofErr w:type="spellEnd"/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2392" w:type="dxa"/>
          </w:tcPr>
          <w:p w14:paraId="05DFF588" w14:textId="678B52DC" w:rsidR="00DD3923" w:rsidRPr="00197B1B" w:rsidRDefault="00DD3923" w:rsidP="00CE66B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2393" w:type="dxa"/>
          </w:tcPr>
          <w:p w14:paraId="7BDB2743" w14:textId="66F6B54F" w:rsidR="00DD3923" w:rsidRPr="00197B1B" w:rsidRDefault="00DD3923" w:rsidP="00CE66B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2393" w:type="dxa"/>
          </w:tcPr>
          <w:p w14:paraId="217E32C6" w14:textId="21968D6A" w:rsidR="00DD3923" w:rsidRPr="00197B1B" w:rsidRDefault="00DD3923" w:rsidP="00CE66B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0,35</w:t>
            </w:r>
          </w:p>
        </w:tc>
      </w:tr>
      <w:tr w:rsidR="00197B1B" w:rsidRPr="00197B1B" w14:paraId="67185B41" w14:textId="77777777" w:rsidTr="00DD3923">
        <w:tc>
          <w:tcPr>
            <w:tcW w:w="2392" w:type="dxa"/>
          </w:tcPr>
          <w:p w14:paraId="08FBE80F" w14:textId="45B8C92B" w:rsidR="00DD3923" w:rsidRPr="00197B1B" w:rsidRDefault="00DD3923" w:rsidP="00CE66B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proofErr w:type="spellStart"/>
            <w:r w:rsidR="00F07473" w:rsidRPr="00197B1B">
              <w:rPr>
                <w:rStyle w:val="41"/>
                <w:rFonts w:ascii="Times New Roman" w:hAnsi="Times New Roman" w:cs="Times New Roman"/>
                <w:i/>
                <w:color w:val="auto"/>
                <w:sz w:val="24"/>
                <w:szCs w:val="24"/>
                <w:vertAlign w:val="subscript"/>
                <w:lang w:val="en-US"/>
              </w:rPr>
              <w:t>ab</w:t>
            </w:r>
            <w:proofErr w:type="spellEnd"/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392" w:type="dxa"/>
          </w:tcPr>
          <w:p w14:paraId="430247D0" w14:textId="6D0E738D" w:rsidR="00DD3923" w:rsidRPr="00197B1B" w:rsidRDefault="00DD3923" w:rsidP="00CE66B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0,5</w:t>
            </w:r>
          </w:p>
        </w:tc>
        <w:tc>
          <w:tcPr>
            <w:tcW w:w="2393" w:type="dxa"/>
          </w:tcPr>
          <w:p w14:paraId="4989DD07" w14:textId="5E73CEB9" w:rsidR="00DD3923" w:rsidRPr="00197B1B" w:rsidRDefault="00DD3923" w:rsidP="00CE66B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0,5</w:t>
            </w:r>
          </w:p>
        </w:tc>
        <w:tc>
          <w:tcPr>
            <w:tcW w:w="2393" w:type="dxa"/>
          </w:tcPr>
          <w:p w14:paraId="48F12B56" w14:textId="1BCE7BA1" w:rsidR="00DD3923" w:rsidRPr="00197B1B" w:rsidRDefault="00DD3923" w:rsidP="00CE66B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0,5</w:t>
            </w:r>
          </w:p>
        </w:tc>
      </w:tr>
      <w:tr w:rsidR="00197B1B" w:rsidRPr="00197B1B" w14:paraId="0169C07B" w14:textId="77777777" w:rsidTr="00DD3923">
        <w:tc>
          <w:tcPr>
            <w:tcW w:w="2392" w:type="dxa"/>
          </w:tcPr>
          <w:p w14:paraId="2C71C4BA" w14:textId="7275313D" w:rsidR="00DD3923" w:rsidRPr="00197B1B" w:rsidRDefault="00DD3923" w:rsidP="00CE66B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A</w:t>
            </w:r>
            <w:r w:rsidR="00F07473" w:rsidRPr="00197B1B">
              <w:rPr>
                <w:rStyle w:val="41"/>
                <w:rFonts w:ascii="Times New Roman" w:hAnsi="Times New Roman" w:cs="Times New Roman"/>
                <w:i/>
                <w:color w:val="auto"/>
                <w:sz w:val="24"/>
                <w:szCs w:val="24"/>
                <w:vertAlign w:val="subscript"/>
                <w:lang w:val="en-US"/>
              </w:rPr>
              <w:t>ab</w:t>
            </w:r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  <w:lang w:val="en-US" w:eastAsia="en-US" w:bidi="en-US"/>
              </w:rPr>
              <w:t>3</w:t>
            </w:r>
          </w:p>
        </w:tc>
        <w:tc>
          <w:tcPr>
            <w:tcW w:w="2392" w:type="dxa"/>
          </w:tcPr>
          <w:p w14:paraId="2394CD91" w14:textId="7E9D782D" w:rsidR="00DD3923" w:rsidRPr="00197B1B" w:rsidRDefault="00DD3923" w:rsidP="00CE66B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0,65</w:t>
            </w:r>
          </w:p>
        </w:tc>
        <w:tc>
          <w:tcPr>
            <w:tcW w:w="2393" w:type="dxa"/>
          </w:tcPr>
          <w:p w14:paraId="1E9EFDC8" w14:textId="7A185B1E" w:rsidR="00DD3923" w:rsidRPr="00197B1B" w:rsidRDefault="00DD3923" w:rsidP="00CE66B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0,65</w:t>
            </w:r>
          </w:p>
        </w:tc>
        <w:tc>
          <w:tcPr>
            <w:tcW w:w="2393" w:type="dxa"/>
          </w:tcPr>
          <w:p w14:paraId="547AADC8" w14:textId="136C8902" w:rsidR="00DD3923" w:rsidRPr="00197B1B" w:rsidRDefault="00DD3923" w:rsidP="00CE66B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0,65</w:t>
            </w:r>
          </w:p>
        </w:tc>
      </w:tr>
      <w:tr w:rsidR="00197B1B" w:rsidRPr="00197B1B" w14:paraId="2D61801F" w14:textId="77777777" w:rsidTr="00DD3923">
        <w:tc>
          <w:tcPr>
            <w:tcW w:w="2392" w:type="dxa"/>
            <w:vAlign w:val="center"/>
          </w:tcPr>
          <w:p w14:paraId="5109D499" w14:textId="59EDF033" w:rsidR="00DD3923" w:rsidRPr="00197B1B" w:rsidRDefault="00DD3923" w:rsidP="00F0747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197B1B">
              <w:rPr>
                <w:rStyle w:val="BookmanOldStyle115pt1pt"/>
                <w:rFonts w:ascii="Times New Roman" w:hAnsi="Times New Roman" w:cs="Times New Roman"/>
                <w:color w:val="auto"/>
                <w:sz w:val="24"/>
                <w:szCs w:val="24"/>
              </w:rPr>
              <w:t>A</w:t>
            </w:r>
            <w:r w:rsidR="00F07473" w:rsidRPr="00197B1B">
              <w:rPr>
                <w:rStyle w:val="41"/>
                <w:rFonts w:ascii="Times New Roman" w:hAnsi="Times New Roman" w:cs="Times New Roman"/>
                <w:i/>
                <w:color w:val="auto"/>
                <w:sz w:val="24"/>
                <w:szCs w:val="24"/>
                <w:vertAlign w:val="subscript"/>
                <w:lang w:val="en-US"/>
              </w:rPr>
              <w:t>ab</w:t>
            </w:r>
            <w:proofErr w:type="spellEnd"/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2392" w:type="dxa"/>
          </w:tcPr>
          <w:p w14:paraId="012DC7FB" w14:textId="77AE1097" w:rsidR="00DD3923" w:rsidRPr="00197B1B" w:rsidRDefault="00DD3923" w:rsidP="00CE66B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2393" w:type="dxa"/>
            <w:vAlign w:val="center"/>
          </w:tcPr>
          <w:p w14:paraId="545D9151" w14:textId="6BBF6E35" w:rsidR="00DD3923" w:rsidRPr="00197B1B" w:rsidRDefault="00DD3923" w:rsidP="00CE66B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0,8</w:t>
            </w:r>
          </w:p>
        </w:tc>
        <w:tc>
          <w:tcPr>
            <w:tcW w:w="2393" w:type="dxa"/>
          </w:tcPr>
          <w:p w14:paraId="249CC5EB" w14:textId="29F3E31D" w:rsidR="00DD3923" w:rsidRPr="00197B1B" w:rsidRDefault="00DD3923" w:rsidP="00CE66B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197B1B">
              <w:rPr>
                <w:rStyle w:val="41"/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</w:p>
        </w:tc>
      </w:tr>
      <w:tr w:rsidR="00DD3923" w:rsidRPr="00197B1B" w14:paraId="7C3EC6FE" w14:textId="77777777" w:rsidTr="00DD3923">
        <w:tc>
          <w:tcPr>
            <w:tcW w:w="9570" w:type="dxa"/>
            <w:gridSpan w:val="4"/>
          </w:tcPr>
          <w:p w14:paraId="7CD115D0" w14:textId="711EFC29" w:rsidR="00DD3923" w:rsidRPr="00197B1B" w:rsidRDefault="00DD3923" w:rsidP="00CE66BF">
            <w:pPr>
              <w:pStyle w:val="Default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197B1B">
              <w:rPr>
                <w:rStyle w:val="41"/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Примечание - В качестве бетонного основания для проведения испытаний должны быть использованы бетонные плиты по</w:t>
            </w:r>
            <w:hyperlink r:id="rId16" w:history="1">
              <w:r w:rsidRPr="00197B1B">
                <w:rPr>
                  <w:rStyle w:val="af5"/>
                  <w:i/>
                  <w:color w:val="auto"/>
                </w:rPr>
                <w:t xml:space="preserve"> ГОСТ </w:t>
              </w:r>
              <w:proofErr w:type="gramStart"/>
              <w:r w:rsidRPr="00197B1B">
                <w:rPr>
                  <w:rStyle w:val="af5"/>
                  <w:i/>
                  <w:color w:val="auto"/>
                </w:rPr>
                <w:t>Р</w:t>
              </w:r>
              <w:proofErr w:type="gramEnd"/>
              <w:r w:rsidRPr="00197B1B">
                <w:rPr>
                  <w:rStyle w:val="af5"/>
                  <w:i/>
                  <w:color w:val="auto"/>
                </w:rPr>
                <w:t xml:space="preserve"> 58277</w:t>
              </w:r>
            </w:hyperlink>
            <w:r w:rsidRPr="00197B1B">
              <w:rPr>
                <w:rStyle w:val="41"/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. Характер отрыва образцов должен соответствовать типам АТ-2 и АТ-3 по 7.8.3 и</w:t>
            </w:r>
            <w:hyperlink r:id="rId17" w:history="1">
              <w:r w:rsidRPr="00197B1B">
                <w:rPr>
                  <w:rStyle w:val="af5"/>
                  <w:i/>
                  <w:color w:val="auto"/>
                </w:rPr>
                <w:t xml:space="preserve"> ГОСТ Р 54358</w:t>
              </w:r>
            </w:hyperlink>
            <w:r w:rsidRPr="00197B1B">
              <w:rPr>
                <w:rStyle w:val="41"/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, пункт 7.6.1.</w:t>
            </w:r>
          </w:p>
        </w:tc>
      </w:tr>
    </w:tbl>
    <w:p w14:paraId="4D343506" w14:textId="77777777" w:rsidR="00DD3923" w:rsidRPr="00197B1B" w:rsidRDefault="00DD3923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66E2FD0C" w14:textId="77777777" w:rsidR="00DD3923" w:rsidRPr="00197B1B" w:rsidRDefault="00DD3923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2D129558" w14:textId="77777777" w:rsidR="00DD3923" w:rsidRPr="00197B1B" w:rsidRDefault="00DD3923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7FD3DE23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lastRenderedPageBreak/>
        <w:t>4.6.5</w:t>
      </w:r>
      <w:r w:rsidRPr="00197B1B">
        <w:rPr>
          <w:rFonts w:ascii="Times New Roman" w:hAnsi="Times New Roman" w:cs="Times New Roman"/>
          <w:color w:val="auto"/>
        </w:rPr>
        <w:tab/>
        <w:t xml:space="preserve">Прочность сцепления (адгезия) затвердевшего состава с </w:t>
      </w:r>
      <w:proofErr w:type="spellStart"/>
      <w:r w:rsidRPr="00197B1B">
        <w:rPr>
          <w:rFonts w:ascii="Times New Roman" w:hAnsi="Times New Roman" w:cs="Times New Roman"/>
          <w:color w:val="auto"/>
        </w:rPr>
        <w:t>пенополистиролом</w:t>
      </w:r>
      <w:proofErr w:type="spellEnd"/>
      <w:r w:rsidRPr="00197B1B">
        <w:rPr>
          <w:rFonts w:ascii="Times New Roman" w:hAnsi="Times New Roman" w:cs="Times New Roman"/>
          <w:color w:val="auto"/>
        </w:rPr>
        <w:t xml:space="preserve"> в проектном возрасте должна быть для клеевых составов не менее 0,1 МПа, для базовых штукатурных составов - не менее 0,1 МПа.</w:t>
      </w:r>
    </w:p>
    <w:p w14:paraId="7DFDF34D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 xml:space="preserve">Примечание - При проведении испытаний в качестве основания применяют плиты </w:t>
      </w:r>
      <w:proofErr w:type="spellStart"/>
      <w:r w:rsidRPr="00197B1B">
        <w:rPr>
          <w:rFonts w:ascii="Times New Roman" w:hAnsi="Times New Roman" w:cs="Times New Roman"/>
          <w:color w:val="auto"/>
        </w:rPr>
        <w:t>пенополистирола</w:t>
      </w:r>
      <w:proofErr w:type="spellEnd"/>
      <w:r w:rsidRPr="00197B1B">
        <w:rPr>
          <w:rFonts w:ascii="Times New Roman" w:hAnsi="Times New Roman" w:cs="Times New Roman"/>
          <w:color w:val="auto"/>
        </w:rPr>
        <w:t xml:space="preserve"> марки ППС16Ф по ГОСТ 15588. Поверхность отрыва должна проходить по телу </w:t>
      </w:r>
      <w:proofErr w:type="spellStart"/>
      <w:r w:rsidRPr="00197B1B">
        <w:rPr>
          <w:rFonts w:ascii="Times New Roman" w:hAnsi="Times New Roman" w:cs="Times New Roman"/>
          <w:color w:val="auto"/>
        </w:rPr>
        <w:t>пенополистирола</w:t>
      </w:r>
      <w:proofErr w:type="spellEnd"/>
      <w:r w:rsidRPr="00197B1B">
        <w:rPr>
          <w:rFonts w:ascii="Times New Roman" w:hAnsi="Times New Roman" w:cs="Times New Roman"/>
          <w:color w:val="auto"/>
        </w:rPr>
        <w:t>. На поверхности каждого образца</w:t>
      </w:r>
    </w:p>
    <w:p w14:paraId="126BC44A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 xml:space="preserve">после испытаний должны присутствовать следы </w:t>
      </w:r>
      <w:proofErr w:type="spellStart"/>
      <w:r w:rsidRPr="00197B1B">
        <w:rPr>
          <w:rFonts w:ascii="Times New Roman" w:hAnsi="Times New Roman" w:cs="Times New Roman"/>
          <w:color w:val="auto"/>
        </w:rPr>
        <w:t>пенополистирола</w:t>
      </w:r>
      <w:proofErr w:type="spellEnd"/>
      <w:r w:rsidRPr="00197B1B">
        <w:rPr>
          <w:rFonts w:ascii="Times New Roman" w:hAnsi="Times New Roman" w:cs="Times New Roman"/>
          <w:color w:val="auto"/>
        </w:rPr>
        <w:t>, площадь которых должна быть не менее 80% площади образца для клеевых составов и 95% - для базовых штукатурных составов.</w:t>
      </w:r>
    </w:p>
    <w:p w14:paraId="4B561357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4.6.6</w:t>
      </w:r>
      <w:r w:rsidRPr="00197B1B">
        <w:rPr>
          <w:rFonts w:ascii="Times New Roman" w:hAnsi="Times New Roman" w:cs="Times New Roman"/>
          <w:color w:val="auto"/>
        </w:rPr>
        <w:tab/>
        <w:t xml:space="preserve"> Прочность сцепления (адгезия) затвердевшего состава с </w:t>
      </w:r>
      <w:proofErr w:type="spellStart"/>
      <w:r w:rsidRPr="00197B1B">
        <w:rPr>
          <w:rFonts w:ascii="Times New Roman" w:hAnsi="Times New Roman" w:cs="Times New Roman"/>
          <w:color w:val="auto"/>
        </w:rPr>
        <w:t>пенополистиролом</w:t>
      </w:r>
      <w:proofErr w:type="spellEnd"/>
      <w:r w:rsidRPr="00197B1B">
        <w:rPr>
          <w:rFonts w:ascii="Times New Roman" w:hAnsi="Times New Roman" w:cs="Times New Roman"/>
          <w:color w:val="auto"/>
        </w:rPr>
        <w:t xml:space="preserve"> в проектном возрасте после выдержки образца в воде в течение 48 ч должна быть для клеевых составов не менее 0,06 МПа, для базовых штукатурных составов - не менее 0,08 МПа.</w:t>
      </w:r>
    </w:p>
    <w:p w14:paraId="4030BCE2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 xml:space="preserve">Примечание - Поверхность отрыва должна проходить по телу </w:t>
      </w:r>
      <w:proofErr w:type="spellStart"/>
      <w:r w:rsidRPr="00197B1B">
        <w:rPr>
          <w:rFonts w:ascii="Times New Roman" w:hAnsi="Times New Roman" w:cs="Times New Roman"/>
          <w:color w:val="auto"/>
        </w:rPr>
        <w:t>пенополистирола</w:t>
      </w:r>
      <w:proofErr w:type="spellEnd"/>
      <w:r w:rsidRPr="00197B1B">
        <w:rPr>
          <w:rFonts w:ascii="Times New Roman" w:hAnsi="Times New Roman" w:cs="Times New Roman"/>
          <w:color w:val="auto"/>
        </w:rPr>
        <w:t xml:space="preserve">. На поверхности каждого образца после испытаний должны присутствовать следы </w:t>
      </w:r>
      <w:proofErr w:type="spellStart"/>
      <w:r w:rsidRPr="00197B1B">
        <w:rPr>
          <w:rFonts w:ascii="Times New Roman" w:hAnsi="Times New Roman" w:cs="Times New Roman"/>
          <w:color w:val="auto"/>
        </w:rPr>
        <w:t>пенополистирола</w:t>
      </w:r>
      <w:proofErr w:type="spellEnd"/>
      <w:r w:rsidRPr="00197B1B">
        <w:rPr>
          <w:rFonts w:ascii="Times New Roman" w:hAnsi="Times New Roman" w:cs="Times New Roman"/>
          <w:color w:val="auto"/>
        </w:rPr>
        <w:t>, площадь которых должна быть не менее 25% площади образца.</w:t>
      </w:r>
    </w:p>
    <w:p w14:paraId="28CB007F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4.6.7</w:t>
      </w:r>
      <w:r w:rsidRPr="00197B1B">
        <w:rPr>
          <w:rFonts w:ascii="Times New Roman" w:hAnsi="Times New Roman" w:cs="Times New Roman"/>
          <w:color w:val="auto"/>
        </w:rPr>
        <w:tab/>
        <w:t xml:space="preserve"> Клеевые и выравнивающие шпаклевочные составы должны иметь марку по морозостойкости не ниже F50, базовые штукатурные составы - не ниже F75.</w:t>
      </w:r>
    </w:p>
    <w:p w14:paraId="0EDECC2D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4.6.8</w:t>
      </w:r>
      <w:r w:rsidRPr="00197B1B">
        <w:rPr>
          <w:rFonts w:ascii="Times New Roman" w:hAnsi="Times New Roman" w:cs="Times New Roman"/>
          <w:color w:val="auto"/>
        </w:rPr>
        <w:tab/>
        <w:t xml:space="preserve"> </w:t>
      </w:r>
      <w:proofErr w:type="spellStart"/>
      <w:r w:rsidRPr="00197B1B">
        <w:rPr>
          <w:rFonts w:ascii="Times New Roman" w:hAnsi="Times New Roman" w:cs="Times New Roman"/>
          <w:color w:val="auto"/>
        </w:rPr>
        <w:t>Водопоглощение</w:t>
      </w:r>
      <w:proofErr w:type="spellEnd"/>
      <w:r w:rsidRPr="00197B1B">
        <w:rPr>
          <w:rFonts w:ascii="Times New Roman" w:hAnsi="Times New Roman" w:cs="Times New Roman"/>
          <w:color w:val="auto"/>
        </w:rPr>
        <w:t xml:space="preserve"> затвердевших составов при насыщении водой при полном погружении образцов в воду не должно превышать 15% по массе.</w:t>
      </w:r>
    </w:p>
    <w:p w14:paraId="144B8B21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4.6.9</w:t>
      </w:r>
      <w:r w:rsidRPr="00197B1B">
        <w:rPr>
          <w:rFonts w:ascii="Times New Roman" w:hAnsi="Times New Roman" w:cs="Times New Roman"/>
          <w:color w:val="auto"/>
        </w:rPr>
        <w:tab/>
        <w:t xml:space="preserve"> Деформация усадки затвердевших клеевых составов должна быть не более 2,0 мм/м (или 0,2%), базовых штукатурных и выравнивающих шпаклевочных составов - не более 1,5 мм/м (или 0,15%). Деформация расширения не допускается.</w:t>
      </w:r>
    </w:p>
    <w:p w14:paraId="31252DFB" w14:textId="72EF30A5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4.6.10</w:t>
      </w:r>
      <w:r w:rsidRPr="00197B1B">
        <w:rPr>
          <w:rFonts w:ascii="Times New Roman" w:hAnsi="Times New Roman" w:cs="Times New Roman"/>
          <w:color w:val="auto"/>
        </w:rPr>
        <w:tab/>
        <w:t xml:space="preserve"> </w:t>
      </w:r>
      <w:proofErr w:type="spellStart"/>
      <w:r w:rsidRPr="00197B1B">
        <w:rPr>
          <w:rFonts w:ascii="Times New Roman" w:hAnsi="Times New Roman" w:cs="Times New Roman"/>
          <w:color w:val="auto"/>
        </w:rPr>
        <w:t>Паропроницаемость</w:t>
      </w:r>
      <w:proofErr w:type="spellEnd"/>
      <w:r w:rsidRPr="00197B1B">
        <w:rPr>
          <w:rFonts w:ascii="Times New Roman" w:hAnsi="Times New Roman" w:cs="Times New Roman"/>
          <w:color w:val="auto"/>
        </w:rPr>
        <w:t xml:space="preserve"> </w:t>
      </w:r>
      <w:r w:rsidR="00F07473" w:rsidRPr="00197B1B">
        <w:rPr>
          <w:rFonts w:ascii="Times New Roman" w:hAnsi="Times New Roman" w:cs="Times New Roman"/>
          <w:color w:val="auto"/>
        </w:rPr>
        <w:t>µ</w:t>
      </w:r>
      <w:r w:rsidRPr="00197B1B">
        <w:rPr>
          <w:rFonts w:ascii="Times New Roman" w:hAnsi="Times New Roman" w:cs="Times New Roman"/>
          <w:color w:val="auto"/>
        </w:rPr>
        <w:t xml:space="preserve"> затвердевших составов должна быть не менее 0,035 мг/(</w:t>
      </w:r>
      <w:proofErr w:type="spellStart"/>
      <w:r w:rsidRPr="00197B1B">
        <w:rPr>
          <w:rFonts w:ascii="Times New Roman" w:hAnsi="Times New Roman" w:cs="Times New Roman"/>
          <w:color w:val="auto"/>
        </w:rPr>
        <w:t>мч</w:t>
      </w:r>
      <w:proofErr w:type="spellEnd"/>
      <w:r w:rsidRPr="00197B1B">
        <w:rPr>
          <w:rFonts w:ascii="Times New Roman" w:hAnsi="Times New Roman" w:cs="Times New Roman"/>
          <w:color w:val="auto"/>
        </w:rPr>
        <w:t>-Па).</w:t>
      </w:r>
    </w:p>
    <w:p w14:paraId="7A61CA7A" w14:textId="0BA33136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i/>
          <w:color w:val="auto"/>
        </w:rPr>
      </w:pPr>
      <w:r w:rsidRPr="00197B1B">
        <w:rPr>
          <w:rFonts w:ascii="Times New Roman" w:hAnsi="Times New Roman" w:cs="Times New Roman"/>
          <w:i/>
          <w:color w:val="auto"/>
        </w:rPr>
        <w:t xml:space="preserve">Примечание - </w:t>
      </w:r>
      <w:proofErr w:type="spellStart"/>
      <w:r w:rsidRPr="00197B1B">
        <w:rPr>
          <w:rFonts w:ascii="Times New Roman" w:hAnsi="Times New Roman" w:cs="Times New Roman"/>
          <w:i/>
          <w:color w:val="auto"/>
        </w:rPr>
        <w:t>Паропроницаемость</w:t>
      </w:r>
      <w:proofErr w:type="spellEnd"/>
      <w:r w:rsidRPr="00197B1B">
        <w:rPr>
          <w:rFonts w:ascii="Times New Roman" w:hAnsi="Times New Roman" w:cs="Times New Roman"/>
          <w:i/>
          <w:color w:val="auto"/>
        </w:rPr>
        <w:t xml:space="preserve"> </w:t>
      </w:r>
      <w:r w:rsidR="00F07473" w:rsidRPr="00197B1B">
        <w:rPr>
          <w:rFonts w:ascii="Times New Roman" w:hAnsi="Times New Roman" w:cs="Times New Roman"/>
          <w:color w:val="auto"/>
        </w:rPr>
        <w:t>µ</w:t>
      </w:r>
      <w:r w:rsidRPr="00197B1B">
        <w:rPr>
          <w:rFonts w:ascii="Times New Roman" w:hAnsi="Times New Roman" w:cs="Times New Roman"/>
          <w:i/>
          <w:color w:val="auto"/>
        </w:rPr>
        <w:t xml:space="preserve"> - расчетная величина, определяемая через показатель сопротивления </w:t>
      </w:r>
      <w:proofErr w:type="spellStart"/>
      <w:r w:rsidRPr="00197B1B">
        <w:rPr>
          <w:rFonts w:ascii="Times New Roman" w:hAnsi="Times New Roman" w:cs="Times New Roman"/>
          <w:i/>
          <w:color w:val="auto"/>
        </w:rPr>
        <w:t>паропроницанию</w:t>
      </w:r>
      <w:proofErr w:type="spellEnd"/>
      <w:r w:rsidRPr="00197B1B">
        <w:rPr>
          <w:rFonts w:ascii="Times New Roman" w:hAnsi="Times New Roman" w:cs="Times New Roman"/>
          <w:i/>
          <w:color w:val="auto"/>
        </w:rPr>
        <w:t xml:space="preserve"> затвердевшего состава </w:t>
      </w:r>
      <w:proofErr w:type="gramStart"/>
      <w:r w:rsidRPr="00197B1B">
        <w:rPr>
          <w:rFonts w:ascii="Times New Roman" w:hAnsi="Times New Roman" w:cs="Times New Roman"/>
          <w:i/>
          <w:color w:val="auto"/>
        </w:rPr>
        <w:t>определенных</w:t>
      </w:r>
      <w:proofErr w:type="gramEnd"/>
      <w:r w:rsidRPr="00197B1B">
        <w:rPr>
          <w:rFonts w:ascii="Times New Roman" w:hAnsi="Times New Roman" w:cs="Times New Roman"/>
          <w:i/>
          <w:color w:val="auto"/>
        </w:rPr>
        <w:t xml:space="preserve"> вида и типоразмера. Сопротивление </w:t>
      </w:r>
      <w:proofErr w:type="spellStart"/>
      <w:r w:rsidRPr="00197B1B">
        <w:rPr>
          <w:rFonts w:ascii="Times New Roman" w:hAnsi="Times New Roman" w:cs="Times New Roman"/>
          <w:i/>
          <w:color w:val="auto"/>
        </w:rPr>
        <w:t>паропроницанию</w:t>
      </w:r>
      <w:proofErr w:type="spellEnd"/>
      <w:r w:rsidRPr="00197B1B">
        <w:rPr>
          <w:rFonts w:ascii="Times New Roman" w:hAnsi="Times New Roman" w:cs="Times New Roman"/>
          <w:i/>
          <w:color w:val="auto"/>
        </w:rPr>
        <w:t>, определенное в процессе испытания (7.13), должно быть не более 0,15 м</w:t>
      </w:r>
      <w:proofErr w:type="gramStart"/>
      <w:r w:rsidRPr="00197B1B">
        <w:rPr>
          <w:rFonts w:ascii="Times New Roman" w:hAnsi="Times New Roman" w:cs="Times New Roman"/>
          <w:i/>
          <w:color w:val="auto"/>
        </w:rPr>
        <w:t>2</w:t>
      </w:r>
      <w:proofErr w:type="gramEnd"/>
      <w:r w:rsidRPr="00197B1B">
        <w:rPr>
          <w:rFonts w:ascii="Times New Roman" w:hAnsi="Times New Roman" w:cs="Times New Roman"/>
          <w:i/>
          <w:color w:val="auto"/>
        </w:rPr>
        <w:t xml:space="preserve"> -ч Па/мг.</w:t>
      </w:r>
    </w:p>
    <w:p w14:paraId="14A1916D" w14:textId="1824C380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1554B3AE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4.6.11</w:t>
      </w:r>
      <w:r w:rsidRPr="00197B1B">
        <w:rPr>
          <w:rFonts w:ascii="Times New Roman" w:hAnsi="Times New Roman" w:cs="Times New Roman"/>
          <w:color w:val="auto"/>
        </w:rPr>
        <w:tab/>
        <w:t xml:space="preserve"> Удельная эффективная активность естественных радионуклидов </w:t>
      </w:r>
      <w:proofErr w:type="spellStart"/>
      <w:r w:rsidRPr="00197B1B">
        <w:rPr>
          <w:rFonts w:ascii="Times New Roman" w:hAnsi="Times New Roman" w:cs="Times New Roman"/>
          <w:color w:val="auto"/>
        </w:rPr>
        <w:t>А</w:t>
      </w:r>
      <w:r w:rsidRPr="00197B1B">
        <w:rPr>
          <w:rFonts w:ascii="Times New Roman" w:hAnsi="Times New Roman" w:cs="Times New Roman"/>
          <w:color w:val="auto"/>
          <w:vertAlign w:val="subscript"/>
        </w:rPr>
        <w:t>эфф</w:t>
      </w:r>
      <w:proofErr w:type="spellEnd"/>
      <w:r w:rsidRPr="00197B1B">
        <w:rPr>
          <w:rFonts w:ascii="Times New Roman" w:hAnsi="Times New Roman" w:cs="Times New Roman"/>
          <w:color w:val="auto"/>
        </w:rPr>
        <w:t xml:space="preserve"> составов не должна превышать предельных значений, установленных ГОСТ 30108.</w:t>
      </w:r>
    </w:p>
    <w:p w14:paraId="3AD2BBB2" w14:textId="6D7DCCB6" w:rsidR="001F2B2E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4.6.12</w:t>
      </w:r>
      <w:r w:rsidRPr="00197B1B">
        <w:rPr>
          <w:rFonts w:ascii="Times New Roman" w:hAnsi="Times New Roman" w:cs="Times New Roman"/>
          <w:color w:val="auto"/>
        </w:rPr>
        <w:tab/>
        <w:t xml:space="preserve"> Группа горючести затвердевших составов должна быть не ниже Г</w:t>
      </w:r>
      <w:proofErr w:type="gramStart"/>
      <w:r w:rsidRPr="00197B1B">
        <w:rPr>
          <w:rFonts w:ascii="Times New Roman" w:hAnsi="Times New Roman" w:cs="Times New Roman"/>
          <w:color w:val="auto"/>
        </w:rPr>
        <w:t>1</w:t>
      </w:r>
      <w:proofErr w:type="gramEnd"/>
      <w:r w:rsidRPr="00197B1B">
        <w:rPr>
          <w:rFonts w:ascii="Times New Roman" w:hAnsi="Times New Roman" w:cs="Times New Roman"/>
          <w:color w:val="auto"/>
        </w:rPr>
        <w:t>.</w:t>
      </w:r>
    </w:p>
    <w:p w14:paraId="56CFCBF0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4.7</w:t>
      </w:r>
      <w:r w:rsidRPr="00197B1B">
        <w:rPr>
          <w:rFonts w:ascii="Times New Roman" w:hAnsi="Times New Roman" w:cs="Times New Roman"/>
          <w:color w:val="auto"/>
        </w:rPr>
        <w:tab/>
        <w:t>Требования к материалам для изготовления составов</w:t>
      </w:r>
    </w:p>
    <w:p w14:paraId="7CCFA035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4.7.1</w:t>
      </w:r>
      <w:r w:rsidRPr="00197B1B">
        <w:rPr>
          <w:rFonts w:ascii="Times New Roman" w:hAnsi="Times New Roman" w:cs="Times New Roman"/>
          <w:color w:val="auto"/>
        </w:rPr>
        <w:tab/>
        <w:t xml:space="preserve"> Вяжущие материалы, применяемые для изготовления составов, должны соответствовать требованиям действующих нормативных или технических документов на них, а также требованиям настоящего стандарта.</w:t>
      </w:r>
    </w:p>
    <w:p w14:paraId="44421248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4.7.2</w:t>
      </w:r>
      <w:proofErr w:type="gramStart"/>
      <w:r w:rsidRPr="00197B1B">
        <w:rPr>
          <w:rFonts w:ascii="Times New Roman" w:hAnsi="Times New Roman" w:cs="Times New Roman"/>
          <w:color w:val="auto"/>
        </w:rPr>
        <w:tab/>
        <w:t xml:space="preserve"> В</w:t>
      </w:r>
      <w:proofErr w:type="gramEnd"/>
      <w:r w:rsidRPr="00197B1B">
        <w:rPr>
          <w:rFonts w:ascii="Times New Roman" w:hAnsi="Times New Roman" w:cs="Times New Roman"/>
          <w:color w:val="auto"/>
        </w:rPr>
        <w:t xml:space="preserve"> качестве вяжущих материалов применяют:</w:t>
      </w:r>
    </w:p>
    <w:p w14:paraId="35C425C1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-</w:t>
      </w:r>
      <w:r w:rsidRPr="00197B1B">
        <w:rPr>
          <w:rFonts w:ascii="Times New Roman" w:hAnsi="Times New Roman" w:cs="Times New Roman"/>
          <w:color w:val="auto"/>
        </w:rPr>
        <w:tab/>
        <w:t xml:space="preserve"> портландцемент по ГОСТ 10178 или ГОСТ 30515:</w:t>
      </w:r>
    </w:p>
    <w:p w14:paraId="40E92F89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-</w:t>
      </w:r>
      <w:r w:rsidRPr="00197B1B">
        <w:rPr>
          <w:rFonts w:ascii="Times New Roman" w:hAnsi="Times New Roman" w:cs="Times New Roman"/>
          <w:color w:val="auto"/>
        </w:rPr>
        <w:tab/>
        <w:t xml:space="preserve"> белый цемент по ГОСТ 965:</w:t>
      </w:r>
    </w:p>
    <w:p w14:paraId="4CD16D1E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-</w:t>
      </w:r>
      <w:r w:rsidRPr="00197B1B">
        <w:rPr>
          <w:rFonts w:ascii="Times New Roman" w:hAnsi="Times New Roman" w:cs="Times New Roman"/>
          <w:color w:val="auto"/>
        </w:rPr>
        <w:tab/>
        <w:t xml:space="preserve"> </w:t>
      </w:r>
      <w:proofErr w:type="gramStart"/>
      <w:r w:rsidRPr="00197B1B">
        <w:rPr>
          <w:rFonts w:ascii="Times New Roman" w:hAnsi="Times New Roman" w:cs="Times New Roman"/>
          <w:color w:val="auto"/>
        </w:rPr>
        <w:t>смешанные</w:t>
      </w:r>
      <w:proofErr w:type="gramEnd"/>
      <w:r w:rsidRPr="00197B1B">
        <w:rPr>
          <w:rFonts w:ascii="Times New Roman" w:hAnsi="Times New Roman" w:cs="Times New Roman"/>
          <w:color w:val="auto"/>
        </w:rPr>
        <w:t xml:space="preserve"> (сложные) вяжущие по нормативным или техническим документам на вяжущие конкретных видов.</w:t>
      </w:r>
    </w:p>
    <w:p w14:paraId="1953E347" w14:textId="556CB959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4242EA4B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4.7.3</w:t>
      </w:r>
      <w:r w:rsidRPr="00197B1B">
        <w:rPr>
          <w:rFonts w:ascii="Times New Roman" w:hAnsi="Times New Roman" w:cs="Times New Roman"/>
          <w:color w:val="auto"/>
        </w:rPr>
        <w:tab/>
        <w:t xml:space="preserve"> Содержание щелочей </w:t>
      </w:r>
      <w:proofErr w:type="gramStart"/>
      <w:r w:rsidRPr="00197B1B">
        <w:rPr>
          <w:rFonts w:ascii="Times New Roman" w:hAnsi="Times New Roman" w:cs="Times New Roman"/>
          <w:color w:val="auto"/>
        </w:rPr>
        <w:t>в</w:t>
      </w:r>
      <w:proofErr w:type="gramEnd"/>
      <w:r w:rsidRPr="00197B1B">
        <w:rPr>
          <w:rFonts w:ascii="Times New Roman" w:hAnsi="Times New Roman" w:cs="Times New Roman"/>
          <w:color w:val="auto"/>
        </w:rPr>
        <w:t xml:space="preserve"> </w:t>
      </w:r>
      <w:proofErr w:type="gramStart"/>
      <w:r w:rsidRPr="00197B1B">
        <w:rPr>
          <w:rFonts w:ascii="Times New Roman" w:hAnsi="Times New Roman" w:cs="Times New Roman"/>
          <w:color w:val="auto"/>
        </w:rPr>
        <w:t>цементных</w:t>
      </w:r>
      <w:proofErr w:type="gramEnd"/>
      <w:r w:rsidRPr="00197B1B">
        <w:rPr>
          <w:rFonts w:ascii="Times New Roman" w:hAnsi="Times New Roman" w:cs="Times New Roman"/>
          <w:color w:val="auto"/>
        </w:rPr>
        <w:t xml:space="preserve"> вяжущих, применяемых для изготовления составов, не должно превышать 0,6% по массе. Известь в составе </w:t>
      </w:r>
      <w:proofErr w:type="gramStart"/>
      <w:r w:rsidRPr="00197B1B">
        <w:rPr>
          <w:rFonts w:ascii="Times New Roman" w:hAnsi="Times New Roman" w:cs="Times New Roman"/>
          <w:color w:val="auto"/>
        </w:rPr>
        <w:t>смешанных</w:t>
      </w:r>
      <w:proofErr w:type="gramEnd"/>
      <w:r w:rsidRPr="00197B1B">
        <w:rPr>
          <w:rFonts w:ascii="Times New Roman" w:hAnsi="Times New Roman" w:cs="Times New Roman"/>
          <w:color w:val="auto"/>
        </w:rPr>
        <w:t xml:space="preserve"> (сложных) вяжущих не должна содержать </w:t>
      </w:r>
      <w:proofErr w:type="spellStart"/>
      <w:r w:rsidRPr="00197B1B">
        <w:rPr>
          <w:rFonts w:ascii="Times New Roman" w:hAnsi="Times New Roman" w:cs="Times New Roman"/>
          <w:color w:val="auto"/>
        </w:rPr>
        <w:t>непогасившиеся</w:t>
      </w:r>
      <w:proofErr w:type="spellEnd"/>
      <w:r w:rsidRPr="00197B1B">
        <w:rPr>
          <w:rFonts w:ascii="Times New Roman" w:hAnsi="Times New Roman" w:cs="Times New Roman"/>
          <w:color w:val="auto"/>
        </w:rPr>
        <w:t xml:space="preserve"> частицы извести.</w:t>
      </w:r>
    </w:p>
    <w:p w14:paraId="07EB2529" w14:textId="378FA58D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4.7.4</w:t>
      </w:r>
      <w:r w:rsidRPr="00197B1B">
        <w:rPr>
          <w:rFonts w:ascii="Times New Roman" w:hAnsi="Times New Roman" w:cs="Times New Roman"/>
          <w:color w:val="auto"/>
        </w:rPr>
        <w:tab/>
        <w:t xml:space="preserve"> Заполнители, наполнители и добавки, применяемые для изготовления составов, должны соответствовать действующим нормативным или техническим документам на эти материалы и обеспечивать получение составов,</w:t>
      </w:r>
      <w:r w:rsidR="00F07473" w:rsidRPr="00197B1B">
        <w:rPr>
          <w:rFonts w:ascii="Times New Roman" w:hAnsi="Times New Roman" w:cs="Times New Roman"/>
          <w:color w:val="auto"/>
        </w:rPr>
        <w:t xml:space="preserve"> </w:t>
      </w:r>
      <w:r w:rsidRPr="00197B1B">
        <w:rPr>
          <w:rFonts w:ascii="Times New Roman" w:hAnsi="Times New Roman" w:cs="Times New Roman"/>
          <w:color w:val="auto"/>
        </w:rPr>
        <w:t>соответствующих требованиям настоящего стандарта.</w:t>
      </w:r>
    </w:p>
    <w:p w14:paraId="62FD56C8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lastRenderedPageBreak/>
        <w:t>4.7.5</w:t>
      </w:r>
      <w:proofErr w:type="gramStart"/>
      <w:r w:rsidRPr="00197B1B">
        <w:rPr>
          <w:rFonts w:ascii="Times New Roman" w:hAnsi="Times New Roman" w:cs="Times New Roman"/>
          <w:color w:val="auto"/>
        </w:rPr>
        <w:tab/>
        <w:t xml:space="preserve"> В</w:t>
      </w:r>
      <w:proofErr w:type="gramEnd"/>
      <w:r w:rsidRPr="00197B1B">
        <w:rPr>
          <w:rFonts w:ascii="Times New Roman" w:hAnsi="Times New Roman" w:cs="Times New Roman"/>
          <w:color w:val="auto"/>
        </w:rPr>
        <w:t xml:space="preserve"> качестве заполнителей применяют:</w:t>
      </w:r>
    </w:p>
    <w:p w14:paraId="2BF71C09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-</w:t>
      </w:r>
      <w:r w:rsidRPr="00197B1B">
        <w:rPr>
          <w:rFonts w:ascii="Times New Roman" w:hAnsi="Times New Roman" w:cs="Times New Roman"/>
          <w:color w:val="auto"/>
        </w:rPr>
        <w:tab/>
        <w:t xml:space="preserve"> песок для строительных работ по ГОСТ 8736:</w:t>
      </w:r>
    </w:p>
    <w:p w14:paraId="41FB55E5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-</w:t>
      </w:r>
      <w:r w:rsidRPr="00197B1B">
        <w:rPr>
          <w:rFonts w:ascii="Times New Roman" w:hAnsi="Times New Roman" w:cs="Times New Roman"/>
          <w:color w:val="auto"/>
        </w:rPr>
        <w:tab/>
        <w:t xml:space="preserve"> декоративный песок по ГОСТ 22856:</w:t>
      </w:r>
    </w:p>
    <w:p w14:paraId="621AF6C0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-</w:t>
      </w:r>
      <w:r w:rsidRPr="00197B1B">
        <w:rPr>
          <w:rFonts w:ascii="Times New Roman" w:hAnsi="Times New Roman" w:cs="Times New Roman"/>
          <w:color w:val="auto"/>
        </w:rPr>
        <w:tab/>
        <w:t xml:space="preserve"> кварцевый песок и молотый песчаник по ГОСТ 22551:</w:t>
      </w:r>
    </w:p>
    <w:p w14:paraId="3F79054F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-</w:t>
      </w:r>
      <w:r w:rsidRPr="00197B1B">
        <w:rPr>
          <w:rFonts w:ascii="Times New Roman" w:hAnsi="Times New Roman" w:cs="Times New Roman"/>
          <w:color w:val="auto"/>
        </w:rPr>
        <w:tab/>
        <w:t xml:space="preserve"> вспученный перлитовый песок по ГОСТ 10832.</w:t>
      </w:r>
    </w:p>
    <w:p w14:paraId="20CD6E35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Допускается применять другие виды заполнителей и наполнителей (кварцевую или мраморную крошку либо муку и др.), обеспечивающие изготовление составов в соответствии с требованиями настоящего стандарта.</w:t>
      </w:r>
    </w:p>
    <w:p w14:paraId="0409BE2D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4.7.6</w:t>
      </w:r>
      <w:r w:rsidRPr="00197B1B">
        <w:rPr>
          <w:rFonts w:ascii="Times New Roman" w:hAnsi="Times New Roman" w:cs="Times New Roman"/>
          <w:color w:val="auto"/>
        </w:rPr>
        <w:tab/>
        <w:t xml:space="preserve"> Удельная эффективная активность естественных радионуклидов </w:t>
      </w:r>
      <w:proofErr w:type="spellStart"/>
      <w:r w:rsidRPr="00197B1B">
        <w:rPr>
          <w:rFonts w:ascii="Times New Roman" w:hAnsi="Times New Roman" w:cs="Times New Roman"/>
          <w:color w:val="auto"/>
        </w:rPr>
        <w:t>А</w:t>
      </w:r>
      <w:r w:rsidRPr="00197B1B">
        <w:rPr>
          <w:rFonts w:ascii="Times New Roman" w:hAnsi="Times New Roman" w:cs="Times New Roman"/>
          <w:color w:val="auto"/>
          <w:vertAlign w:val="subscript"/>
        </w:rPr>
        <w:t>эфф</w:t>
      </w:r>
      <w:proofErr w:type="spellEnd"/>
      <w:r w:rsidRPr="00197B1B">
        <w:rPr>
          <w:rFonts w:ascii="Times New Roman" w:hAnsi="Times New Roman" w:cs="Times New Roman"/>
          <w:color w:val="auto"/>
        </w:rPr>
        <w:t xml:space="preserve"> материалов, применяемых для изготовления составов, не должна превышать предельных значений, установленных ГОСТ 30108.</w:t>
      </w:r>
    </w:p>
    <w:p w14:paraId="04D16C70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4.7.7</w:t>
      </w:r>
      <w:r w:rsidRPr="00197B1B">
        <w:rPr>
          <w:rFonts w:ascii="Times New Roman" w:hAnsi="Times New Roman" w:cs="Times New Roman"/>
          <w:color w:val="auto"/>
        </w:rPr>
        <w:tab/>
        <w:t xml:space="preserve"> Химические добавки по эффективности действия должны соответствовать критериям эффективности по ГОСТ 30459. Химические добавки вводят в составы при их производстве в виде водорастворимого порошка и/или гранул.</w:t>
      </w:r>
    </w:p>
    <w:p w14:paraId="7139BEFB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4.8</w:t>
      </w:r>
      <w:r w:rsidRPr="00197B1B">
        <w:rPr>
          <w:rFonts w:ascii="Times New Roman" w:hAnsi="Times New Roman" w:cs="Times New Roman"/>
          <w:color w:val="auto"/>
        </w:rPr>
        <w:tab/>
        <w:t>Упаковка и маркировка</w:t>
      </w:r>
    </w:p>
    <w:p w14:paraId="4F608929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4.8.1</w:t>
      </w:r>
      <w:r w:rsidRPr="00197B1B">
        <w:rPr>
          <w:rFonts w:ascii="Times New Roman" w:hAnsi="Times New Roman" w:cs="Times New Roman"/>
          <w:color w:val="auto"/>
        </w:rPr>
        <w:tab/>
        <w:t xml:space="preserve"> Составы упаковывают в многослойные бумажные мешки из крафт-бумаги со специальной гидрофобной пропиткой или с полиэтиленовым вкладышем, а также в специальные виды упаковки вместимостью более 50 кг (</w:t>
      </w:r>
      <w:proofErr w:type="spellStart"/>
      <w:r w:rsidRPr="00197B1B">
        <w:rPr>
          <w:rFonts w:ascii="Times New Roman" w:hAnsi="Times New Roman" w:cs="Times New Roman"/>
          <w:color w:val="auto"/>
        </w:rPr>
        <w:t>би</w:t>
      </w:r>
      <w:proofErr w:type="gramStart"/>
      <w:r w:rsidRPr="00197B1B">
        <w:rPr>
          <w:rFonts w:ascii="Times New Roman" w:hAnsi="Times New Roman" w:cs="Times New Roman"/>
          <w:color w:val="auto"/>
        </w:rPr>
        <w:t>г</w:t>
      </w:r>
      <w:proofErr w:type="spellEnd"/>
      <w:r w:rsidRPr="00197B1B">
        <w:rPr>
          <w:rFonts w:ascii="Times New Roman" w:hAnsi="Times New Roman" w:cs="Times New Roman"/>
          <w:color w:val="auto"/>
        </w:rPr>
        <w:t>-</w:t>
      </w:r>
      <w:proofErr w:type="gramEnd"/>
      <w:r w:rsidRPr="00197B1B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197B1B">
        <w:rPr>
          <w:rFonts w:ascii="Times New Roman" w:hAnsi="Times New Roman" w:cs="Times New Roman"/>
          <w:color w:val="auto"/>
        </w:rPr>
        <w:t>бэги</w:t>
      </w:r>
      <w:proofErr w:type="spellEnd"/>
      <w:r w:rsidRPr="00197B1B">
        <w:rPr>
          <w:rFonts w:ascii="Times New Roman" w:hAnsi="Times New Roman" w:cs="Times New Roman"/>
          <w:color w:val="auto"/>
        </w:rPr>
        <w:t xml:space="preserve">). Масса составов в мешках не должна превышать 50 кг, в </w:t>
      </w:r>
      <w:proofErr w:type="spellStart"/>
      <w:r w:rsidRPr="00197B1B">
        <w:rPr>
          <w:rFonts w:ascii="Times New Roman" w:hAnsi="Times New Roman" w:cs="Times New Roman"/>
          <w:color w:val="auto"/>
        </w:rPr>
        <w:t>биг-бэгах</w:t>
      </w:r>
      <w:proofErr w:type="spellEnd"/>
      <w:r w:rsidRPr="00197B1B">
        <w:rPr>
          <w:rFonts w:ascii="Times New Roman" w:hAnsi="Times New Roman" w:cs="Times New Roman"/>
          <w:color w:val="auto"/>
        </w:rPr>
        <w:t xml:space="preserve"> - 1 т. Допустимое отклонение массы сухой смеси в одной упаковочной единице - по ГОСТ 8.579.</w:t>
      </w:r>
    </w:p>
    <w:p w14:paraId="457ACBFA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Упаковка должна обеспечивать защиту состава от увлажнения. Нарушение целостности упаковки не допускается.</w:t>
      </w:r>
    </w:p>
    <w:p w14:paraId="12F006BF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4.8.2</w:t>
      </w:r>
      <w:r w:rsidRPr="00197B1B">
        <w:rPr>
          <w:rFonts w:ascii="Times New Roman" w:hAnsi="Times New Roman" w:cs="Times New Roman"/>
          <w:color w:val="auto"/>
        </w:rPr>
        <w:tab/>
        <w:t xml:space="preserve"> Маркировку составов наносят на каждую единицу упаковки в любой его части. Маркировка должна быть отчетливой и содержать:</w:t>
      </w:r>
    </w:p>
    <w:p w14:paraId="1D3F8775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-</w:t>
      </w:r>
      <w:r w:rsidRPr="00197B1B">
        <w:rPr>
          <w:rFonts w:ascii="Times New Roman" w:hAnsi="Times New Roman" w:cs="Times New Roman"/>
          <w:color w:val="auto"/>
        </w:rPr>
        <w:tab/>
        <w:t xml:space="preserve"> наименование предприятия-производителя и/или его товарный знак, адрес;</w:t>
      </w:r>
    </w:p>
    <w:p w14:paraId="293C6494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-</w:t>
      </w:r>
      <w:r w:rsidRPr="00197B1B">
        <w:rPr>
          <w:rFonts w:ascii="Times New Roman" w:hAnsi="Times New Roman" w:cs="Times New Roman"/>
          <w:color w:val="auto"/>
        </w:rPr>
        <w:tab/>
        <w:t xml:space="preserve"> условное обозначение состава;</w:t>
      </w:r>
    </w:p>
    <w:p w14:paraId="0CEB49C6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-</w:t>
      </w:r>
      <w:r w:rsidRPr="00197B1B">
        <w:rPr>
          <w:rFonts w:ascii="Times New Roman" w:hAnsi="Times New Roman" w:cs="Times New Roman"/>
          <w:color w:val="auto"/>
        </w:rPr>
        <w:tab/>
        <w:t xml:space="preserve"> дату изготовления (месяц, год):</w:t>
      </w:r>
    </w:p>
    <w:p w14:paraId="3979F9C3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-</w:t>
      </w:r>
      <w:r w:rsidRPr="00197B1B">
        <w:rPr>
          <w:rFonts w:ascii="Times New Roman" w:hAnsi="Times New Roman" w:cs="Times New Roman"/>
          <w:color w:val="auto"/>
        </w:rPr>
        <w:tab/>
        <w:t xml:space="preserve"> номер партии;</w:t>
      </w:r>
    </w:p>
    <w:p w14:paraId="176F7699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-</w:t>
      </w:r>
      <w:r w:rsidRPr="00197B1B">
        <w:rPr>
          <w:rFonts w:ascii="Times New Roman" w:hAnsi="Times New Roman" w:cs="Times New Roman"/>
          <w:color w:val="auto"/>
        </w:rPr>
        <w:tab/>
        <w:t xml:space="preserve"> срок хранения:</w:t>
      </w:r>
    </w:p>
    <w:p w14:paraId="2A258D5F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-</w:t>
      </w:r>
      <w:r w:rsidRPr="00197B1B">
        <w:rPr>
          <w:rFonts w:ascii="Times New Roman" w:hAnsi="Times New Roman" w:cs="Times New Roman"/>
          <w:color w:val="auto"/>
        </w:rPr>
        <w:tab/>
        <w:t xml:space="preserve"> массу состава в единице упаковки, </w:t>
      </w:r>
      <w:proofErr w:type="gramStart"/>
      <w:r w:rsidRPr="00197B1B">
        <w:rPr>
          <w:rFonts w:ascii="Times New Roman" w:hAnsi="Times New Roman" w:cs="Times New Roman"/>
          <w:color w:val="auto"/>
        </w:rPr>
        <w:t>кг</w:t>
      </w:r>
      <w:proofErr w:type="gramEnd"/>
      <w:r w:rsidRPr="00197B1B">
        <w:rPr>
          <w:rFonts w:ascii="Times New Roman" w:hAnsi="Times New Roman" w:cs="Times New Roman"/>
          <w:color w:val="auto"/>
        </w:rPr>
        <w:t>:</w:t>
      </w:r>
    </w:p>
    <w:p w14:paraId="7DAD3B6B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-</w:t>
      </w:r>
      <w:r w:rsidRPr="00197B1B">
        <w:rPr>
          <w:rFonts w:ascii="Times New Roman" w:hAnsi="Times New Roman" w:cs="Times New Roman"/>
          <w:color w:val="auto"/>
        </w:rPr>
        <w:tab/>
        <w:t xml:space="preserve"> срок годности:</w:t>
      </w:r>
    </w:p>
    <w:p w14:paraId="79CD63C4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-</w:t>
      </w:r>
      <w:r w:rsidRPr="00197B1B">
        <w:rPr>
          <w:rFonts w:ascii="Times New Roman" w:hAnsi="Times New Roman" w:cs="Times New Roman"/>
          <w:color w:val="auto"/>
        </w:rPr>
        <w:tab/>
        <w:t xml:space="preserve"> краткую инструкцию по применению с указанием объема воды, необходимого для приготовления растворного состава заданной подвижности, </w:t>
      </w:r>
      <w:proofErr w:type="gramStart"/>
      <w:r w:rsidRPr="00197B1B">
        <w:rPr>
          <w:rFonts w:ascii="Times New Roman" w:hAnsi="Times New Roman" w:cs="Times New Roman"/>
          <w:color w:val="auto"/>
        </w:rPr>
        <w:t>л</w:t>
      </w:r>
      <w:proofErr w:type="gramEnd"/>
      <w:r w:rsidRPr="00197B1B">
        <w:rPr>
          <w:rFonts w:ascii="Times New Roman" w:hAnsi="Times New Roman" w:cs="Times New Roman"/>
          <w:color w:val="auto"/>
        </w:rPr>
        <w:t>/кг или л/упаковку.</w:t>
      </w:r>
    </w:p>
    <w:p w14:paraId="5779459F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При необходимости маркировка может содержать дополнительные данные, позволяющие более полно идентифицировать продукцию.</w:t>
      </w:r>
    </w:p>
    <w:p w14:paraId="1AE264E5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4.8.3</w:t>
      </w:r>
      <w:r w:rsidRPr="00197B1B">
        <w:rPr>
          <w:rFonts w:ascii="Times New Roman" w:hAnsi="Times New Roman" w:cs="Times New Roman"/>
          <w:color w:val="auto"/>
        </w:rPr>
        <w:tab/>
        <w:t xml:space="preserve"> Транспортная маркировка - по ГОСТ 14192 с нанесением манипуляционного знака "Беречь от влаги".</w:t>
      </w:r>
    </w:p>
    <w:p w14:paraId="7B30BD93" w14:textId="77777777" w:rsidR="00F07473" w:rsidRPr="00197B1B" w:rsidRDefault="00F07473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7A456819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5 ТРЕБОВАНИЯ БЕЗОПАСНОСТИ И ОХРАНЫ ОКРУЖАЮЩЕЙ СРЕДЫ</w:t>
      </w:r>
    </w:p>
    <w:p w14:paraId="17E5AB5D" w14:textId="77777777" w:rsidR="00F07473" w:rsidRPr="00197B1B" w:rsidRDefault="00F07473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53B78F27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5.1</w:t>
      </w:r>
      <w:r w:rsidRPr="00197B1B">
        <w:rPr>
          <w:rFonts w:ascii="Times New Roman" w:hAnsi="Times New Roman" w:cs="Times New Roman"/>
          <w:color w:val="auto"/>
        </w:rPr>
        <w:tab/>
        <w:t xml:space="preserve"> Клеевые, базовые штукатурные и выравнивающие шпаклевочные составы на цементном вяжущем являются </w:t>
      </w:r>
      <w:proofErr w:type="spellStart"/>
      <w:r w:rsidRPr="00197B1B">
        <w:rPr>
          <w:rFonts w:ascii="Times New Roman" w:hAnsi="Times New Roman" w:cs="Times New Roman"/>
          <w:color w:val="auto"/>
        </w:rPr>
        <w:t>пожар</w:t>
      </w:r>
      <w:proofErr w:type="gramStart"/>
      <w:r w:rsidRPr="00197B1B">
        <w:rPr>
          <w:rFonts w:ascii="Times New Roman" w:hAnsi="Times New Roman" w:cs="Times New Roman"/>
          <w:color w:val="auto"/>
        </w:rPr>
        <w:t>о</w:t>
      </w:r>
      <w:proofErr w:type="spellEnd"/>
      <w:r w:rsidRPr="00197B1B">
        <w:rPr>
          <w:rFonts w:ascii="Times New Roman" w:hAnsi="Times New Roman" w:cs="Times New Roman"/>
          <w:color w:val="auto"/>
        </w:rPr>
        <w:t>-</w:t>
      </w:r>
      <w:proofErr w:type="gramEnd"/>
      <w:r w:rsidRPr="00197B1B">
        <w:rPr>
          <w:rFonts w:ascii="Times New Roman" w:hAnsi="Times New Roman" w:cs="Times New Roman"/>
          <w:color w:val="auto"/>
        </w:rPr>
        <w:t xml:space="preserve"> и взрывобезопасными материалами.</w:t>
      </w:r>
    </w:p>
    <w:p w14:paraId="272718B6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5.2</w:t>
      </w:r>
      <w:r w:rsidRPr="00197B1B">
        <w:rPr>
          <w:rFonts w:ascii="Times New Roman" w:hAnsi="Times New Roman" w:cs="Times New Roman"/>
          <w:color w:val="auto"/>
        </w:rPr>
        <w:tab/>
        <w:t xml:space="preserve"> Санитарн</w:t>
      </w:r>
      <w:proofErr w:type="gramStart"/>
      <w:r w:rsidRPr="00197B1B">
        <w:rPr>
          <w:rFonts w:ascii="Times New Roman" w:hAnsi="Times New Roman" w:cs="Times New Roman"/>
          <w:color w:val="auto"/>
        </w:rPr>
        <w:t>о-</w:t>
      </w:r>
      <w:proofErr w:type="gramEnd"/>
      <w:r w:rsidRPr="00197B1B">
        <w:rPr>
          <w:rFonts w:ascii="Times New Roman" w:hAnsi="Times New Roman" w:cs="Times New Roman"/>
          <w:color w:val="auto"/>
        </w:rPr>
        <w:t xml:space="preserve"> и радиационно-гигиеническая безопасность применения составов подтверждается заключением уполномоченного органа государственной власти на основании оценки по безопасности составов или их составляющих.</w:t>
      </w:r>
    </w:p>
    <w:p w14:paraId="21EBCD52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Безопасность минеральных составляющих составов (цемент, заполнители, наполнители) оценивают по содержанию радиоактивных веществ, химических добавок - по их санитарно-гигиеническим характеристикам.</w:t>
      </w:r>
    </w:p>
    <w:p w14:paraId="6E30760A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lastRenderedPageBreak/>
        <w:t>5.3</w:t>
      </w:r>
      <w:r w:rsidRPr="00197B1B">
        <w:rPr>
          <w:rFonts w:ascii="Times New Roman" w:hAnsi="Times New Roman" w:cs="Times New Roman"/>
          <w:color w:val="auto"/>
        </w:rPr>
        <w:tab/>
        <w:t xml:space="preserve"> Составы не должны выделять во внешнюю среду вредные химические вещества в количествах, превышающих предельно допустимые концентрации (ПДК), утвержденные органами здравоохранения.</w:t>
      </w:r>
    </w:p>
    <w:p w14:paraId="542D40C3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5.4</w:t>
      </w:r>
      <w:proofErr w:type="gramStart"/>
      <w:r w:rsidRPr="00197B1B">
        <w:rPr>
          <w:rFonts w:ascii="Times New Roman" w:hAnsi="Times New Roman" w:cs="Times New Roman"/>
          <w:color w:val="auto"/>
        </w:rPr>
        <w:tab/>
        <w:t xml:space="preserve"> З</w:t>
      </w:r>
      <w:proofErr w:type="gramEnd"/>
      <w:r w:rsidRPr="00197B1B">
        <w:rPr>
          <w:rFonts w:ascii="Times New Roman" w:hAnsi="Times New Roman" w:cs="Times New Roman"/>
          <w:color w:val="auto"/>
        </w:rPr>
        <w:t>апрещается сбрасывать составы (в любом их агрегатном состоянии), а также их отходы в водоемы санитарно-бытового использования и канализацию.</w:t>
      </w:r>
    </w:p>
    <w:p w14:paraId="60EBC51B" w14:textId="77777777" w:rsidR="00F07473" w:rsidRPr="00197B1B" w:rsidRDefault="00F07473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671A5EAA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6 ПРАВИЛА ПРИЕМКИ</w:t>
      </w:r>
    </w:p>
    <w:p w14:paraId="4FF59119" w14:textId="77777777" w:rsidR="00F07473" w:rsidRPr="00197B1B" w:rsidRDefault="00F07473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79AE9A30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6.1</w:t>
      </w:r>
      <w:r w:rsidRPr="00197B1B">
        <w:rPr>
          <w:rFonts w:ascii="Times New Roman" w:hAnsi="Times New Roman" w:cs="Times New Roman"/>
          <w:color w:val="auto"/>
        </w:rPr>
        <w:tab/>
        <w:t xml:space="preserve"> Произведенные составы должны быть приняты службой технического контроля изготовителя.</w:t>
      </w:r>
    </w:p>
    <w:p w14:paraId="3A5E1BFF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 xml:space="preserve">Составы отпускают и принимают по массе партиями. В партию включают составы, приготовленные по одной рецептуре и технологии и из исходного сырья одного качества. Размер партии устанавливают по согласованию с потребителем, но не </w:t>
      </w:r>
      <w:proofErr w:type="gramStart"/>
      <w:r w:rsidRPr="00197B1B">
        <w:rPr>
          <w:rFonts w:ascii="Times New Roman" w:hAnsi="Times New Roman" w:cs="Times New Roman"/>
          <w:color w:val="auto"/>
        </w:rPr>
        <w:t>более суточной</w:t>
      </w:r>
      <w:proofErr w:type="gramEnd"/>
      <w:r w:rsidRPr="00197B1B">
        <w:rPr>
          <w:rFonts w:ascii="Times New Roman" w:hAnsi="Times New Roman" w:cs="Times New Roman"/>
          <w:color w:val="auto"/>
        </w:rPr>
        <w:t xml:space="preserve"> выработки смесителя.</w:t>
      </w:r>
    </w:p>
    <w:p w14:paraId="4764E984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6.2</w:t>
      </w:r>
      <w:proofErr w:type="gramStart"/>
      <w:r w:rsidRPr="00197B1B">
        <w:rPr>
          <w:rFonts w:ascii="Times New Roman" w:hAnsi="Times New Roman" w:cs="Times New Roman"/>
          <w:color w:val="auto"/>
        </w:rPr>
        <w:tab/>
        <w:t xml:space="preserve"> П</w:t>
      </w:r>
      <w:proofErr w:type="gramEnd"/>
      <w:r w:rsidRPr="00197B1B">
        <w:rPr>
          <w:rFonts w:ascii="Times New Roman" w:hAnsi="Times New Roman" w:cs="Times New Roman"/>
          <w:color w:val="auto"/>
        </w:rPr>
        <w:t>ри упаковке составов в мешки от каждой партии для проведения испытаний отбирают не менее пяти упаковочных единиц.</w:t>
      </w:r>
    </w:p>
    <w:p w14:paraId="055F4BAB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Правила отбора проб из силосов или специальных видов упаковки (</w:t>
      </w:r>
      <w:proofErr w:type="spellStart"/>
      <w:r w:rsidRPr="00197B1B">
        <w:rPr>
          <w:rFonts w:ascii="Times New Roman" w:hAnsi="Times New Roman" w:cs="Times New Roman"/>
          <w:color w:val="auto"/>
        </w:rPr>
        <w:t>биг-бэги</w:t>
      </w:r>
      <w:proofErr w:type="spellEnd"/>
      <w:r w:rsidRPr="00197B1B">
        <w:rPr>
          <w:rFonts w:ascii="Times New Roman" w:hAnsi="Times New Roman" w:cs="Times New Roman"/>
          <w:color w:val="auto"/>
        </w:rPr>
        <w:t>) должны быть приведены в технологической документации производителя составов.</w:t>
      </w:r>
    </w:p>
    <w:p w14:paraId="33E68303" w14:textId="2919469E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6.3</w:t>
      </w:r>
      <w:proofErr w:type="gramStart"/>
      <w:r w:rsidRPr="00197B1B">
        <w:rPr>
          <w:rFonts w:ascii="Times New Roman" w:hAnsi="Times New Roman" w:cs="Times New Roman"/>
          <w:color w:val="auto"/>
        </w:rPr>
        <w:tab/>
        <w:t xml:space="preserve"> В</w:t>
      </w:r>
      <w:proofErr w:type="gramEnd"/>
      <w:r w:rsidRPr="00197B1B">
        <w:rPr>
          <w:rFonts w:ascii="Times New Roman" w:hAnsi="Times New Roman" w:cs="Times New Roman"/>
          <w:color w:val="auto"/>
        </w:rPr>
        <w:t xml:space="preserve"> каждой партии контролируют влажность, наибольшую крупность зерен заполнителя, насыпную плотность состава в сухом состоянии, плотность растворного состава, содержание зерен наибо</w:t>
      </w:r>
      <w:r w:rsidR="00F07473" w:rsidRPr="00197B1B">
        <w:rPr>
          <w:rFonts w:ascii="Times New Roman" w:hAnsi="Times New Roman" w:cs="Times New Roman"/>
          <w:color w:val="auto"/>
        </w:rPr>
        <w:t xml:space="preserve">льшей крупности, подвижность </w:t>
      </w:r>
      <w:proofErr w:type="spellStart"/>
      <w:r w:rsidR="00F07473" w:rsidRPr="00197B1B">
        <w:rPr>
          <w:rFonts w:ascii="Times New Roman" w:hAnsi="Times New Roman" w:cs="Times New Roman"/>
          <w:color w:val="auto"/>
        </w:rPr>
        <w:t>Пк</w:t>
      </w:r>
      <w:proofErr w:type="spellEnd"/>
      <w:r w:rsidRPr="00197B1B">
        <w:rPr>
          <w:rFonts w:ascii="Times New Roman" w:hAnsi="Times New Roman" w:cs="Times New Roman"/>
          <w:color w:val="auto"/>
        </w:rPr>
        <w:t xml:space="preserve">, </w:t>
      </w:r>
      <w:proofErr w:type="spellStart"/>
      <w:r w:rsidRPr="00197B1B">
        <w:rPr>
          <w:rFonts w:ascii="Times New Roman" w:hAnsi="Times New Roman" w:cs="Times New Roman"/>
          <w:color w:val="auto"/>
        </w:rPr>
        <w:t>сохраняемость</w:t>
      </w:r>
      <w:proofErr w:type="spellEnd"/>
      <w:r w:rsidRPr="00197B1B">
        <w:rPr>
          <w:rFonts w:ascii="Times New Roman" w:hAnsi="Times New Roman" w:cs="Times New Roman"/>
          <w:color w:val="auto"/>
        </w:rPr>
        <w:t xml:space="preserve"> первоначальной подвижности и водоудерживающую способность.</w:t>
      </w:r>
    </w:p>
    <w:p w14:paraId="2D3CE428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6.4</w:t>
      </w:r>
      <w:r w:rsidRPr="00197B1B">
        <w:rPr>
          <w:rFonts w:ascii="Times New Roman" w:hAnsi="Times New Roman" w:cs="Times New Roman"/>
          <w:color w:val="auto"/>
        </w:rPr>
        <w:tab/>
        <w:t xml:space="preserve"> Партию принимают, если результаты испытаний по всем показателям соответствуют требованиям настоящего стандарта.</w:t>
      </w:r>
    </w:p>
    <w:p w14:paraId="140992BF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При получении неудовлетворительных результатов приемо-сдаточных испытаний хотя бы по одному показателю проводят повторные испытания на удвоенном количестве продукции, взятой из той же партии. Результаты повторных испытаний являются окончательными и распространяются на всю партию.</w:t>
      </w:r>
    </w:p>
    <w:p w14:paraId="4E4F766A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Если состав при повторных испытаниях хотя бы по одному показателю не соответствует требованиям настоящего стандарта, партию бракуют.</w:t>
      </w:r>
    </w:p>
    <w:p w14:paraId="597E8FDB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6.5</w:t>
      </w:r>
      <w:proofErr w:type="gramStart"/>
      <w:r w:rsidRPr="00197B1B">
        <w:rPr>
          <w:rFonts w:ascii="Times New Roman" w:hAnsi="Times New Roman" w:cs="Times New Roman"/>
          <w:color w:val="auto"/>
        </w:rPr>
        <w:tab/>
        <w:t xml:space="preserve"> П</w:t>
      </w:r>
      <w:proofErr w:type="gramEnd"/>
      <w:r w:rsidRPr="00197B1B">
        <w:rPr>
          <w:rFonts w:ascii="Times New Roman" w:hAnsi="Times New Roman" w:cs="Times New Roman"/>
          <w:color w:val="auto"/>
        </w:rPr>
        <w:t>ри периодических испытаниях определяют:</w:t>
      </w:r>
    </w:p>
    <w:p w14:paraId="6761AC1B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-</w:t>
      </w:r>
      <w:r w:rsidRPr="00197B1B">
        <w:rPr>
          <w:rFonts w:ascii="Times New Roman" w:hAnsi="Times New Roman" w:cs="Times New Roman"/>
          <w:color w:val="auto"/>
        </w:rPr>
        <w:tab/>
        <w:t xml:space="preserve"> устойчивость против стекания с вертикальных поверхностей, стойкость к образованию усадочных трещин - не реже одного раза в три месяца;</w:t>
      </w:r>
    </w:p>
    <w:p w14:paraId="29148910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-</w:t>
      </w:r>
      <w:r w:rsidRPr="00197B1B">
        <w:rPr>
          <w:rFonts w:ascii="Times New Roman" w:hAnsi="Times New Roman" w:cs="Times New Roman"/>
          <w:color w:val="auto"/>
        </w:rPr>
        <w:tab/>
        <w:t xml:space="preserve"> прочность сцепления (адгезия) с бетонным основанием, прочность сцепления (адгезия) с </w:t>
      </w:r>
      <w:proofErr w:type="spellStart"/>
      <w:r w:rsidRPr="00197B1B">
        <w:rPr>
          <w:rFonts w:ascii="Times New Roman" w:hAnsi="Times New Roman" w:cs="Times New Roman"/>
          <w:color w:val="auto"/>
        </w:rPr>
        <w:t>пенополистиролом</w:t>
      </w:r>
      <w:proofErr w:type="spellEnd"/>
      <w:r w:rsidRPr="00197B1B">
        <w:rPr>
          <w:rFonts w:ascii="Times New Roman" w:hAnsi="Times New Roman" w:cs="Times New Roman"/>
          <w:color w:val="auto"/>
        </w:rPr>
        <w:t xml:space="preserve">, прочность сцепления (адгезия) с </w:t>
      </w:r>
      <w:proofErr w:type="spellStart"/>
      <w:r w:rsidRPr="00197B1B">
        <w:rPr>
          <w:rFonts w:ascii="Times New Roman" w:hAnsi="Times New Roman" w:cs="Times New Roman"/>
          <w:color w:val="auto"/>
        </w:rPr>
        <w:t>пенополистиролом</w:t>
      </w:r>
      <w:proofErr w:type="spellEnd"/>
      <w:r w:rsidRPr="00197B1B">
        <w:rPr>
          <w:rFonts w:ascii="Times New Roman" w:hAnsi="Times New Roman" w:cs="Times New Roman"/>
          <w:color w:val="auto"/>
        </w:rPr>
        <w:t xml:space="preserve"> после выдержки образцов в воде - не реже одного раза в три месяца;</w:t>
      </w:r>
    </w:p>
    <w:p w14:paraId="13DAEAF4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-</w:t>
      </w:r>
      <w:r w:rsidRPr="00197B1B">
        <w:rPr>
          <w:rFonts w:ascii="Times New Roman" w:hAnsi="Times New Roman" w:cs="Times New Roman"/>
          <w:color w:val="auto"/>
        </w:rPr>
        <w:tab/>
        <w:t xml:space="preserve"> </w:t>
      </w:r>
      <w:proofErr w:type="spellStart"/>
      <w:r w:rsidRPr="00197B1B">
        <w:rPr>
          <w:rFonts w:ascii="Times New Roman" w:hAnsi="Times New Roman" w:cs="Times New Roman"/>
          <w:color w:val="auto"/>
        </w:rPr>
        <w:t>водопоглощение</w:t>
      </w:r>
      <w:proofErr w:type="spellEnd"/>
      <w:r w:rsidRPr="00197B1B">
        <w:rPr>
          <w:rFonts w:ascii="Times New Roman" w:hAnsi="Times New Roman" w:cs="Times New Roman"/>
          <w:color w:val="auto"/>
        </w:rPr>
        <w:t>, деформацию усадки, прочность на сжатие, прочность на растяжение при изгибе - не реже одного раза в шесть месяцев;</w:t>
      </w:r>
    </w:p>
    <w:p w14:paraId="507458B3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-</w:t>
      </w:r>
      <w:r w:rsidRPr="00197B1B">
        <w:rPr>
          <w:rFonts w:ascii="Times New Roman" w:hAnsi="Times New Roman" w:cs="Times New Roman"/>
          <w:color w:val="auto"/>
        </w:rPr>
        <w:tab/>
        <w:t xml:space="preserve"> морозостойкость, </w:t>
      </w:r>
      <w:proofErr w:type="spellStart"/>
      <w:r w:rsidRPr="00197B1B">
        <w:rPr>
          <w:rFonts w:ascii="Times New Roman" w:hAnsi="Times New Roman" w:cs="Times New Roman"/>
          <w:color w:val="auto"/>
        </w:rPr>
        <w:t>паропроницаемость</w:t>
      </w:r>
      <w:proofErr w:type="spellEnd"/>
      <w:r w:rsidRPr="00197B1B">
        <w:rPr>
          <w:rFonts w:ascii="Times New Roman" w:hAnsi="Times New Roman" w:cs="Times New Roman"/>
          <w:color w:val="auto"/>
        </w:rPr>
        <w:t xml:space="preserve"> - не реже одного раза в год.</w:t>
      </w:r>
    </w:p>
    <w:p w14:paraId="1A7B9E80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Все вышеперечисленные показатели подлежат обязательной проверке в случае изменения качества исходных материалов, рецептуры составов и/или технологии их изготовления.</w:t>
      </w:r>
    </w:p>
    <w:p w14:paraId="137C5551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Результаты периодических испытаний распространяются на все поставляемые партии составов до проведения следующих периодических испытаний.</w:t>
      </w:r>
    </w:p>
    <w:p w14:paraId="260842B4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6.6</w:t>
      </w:r>
      <w:r w:rsidRPr="00197B1B">
        <w:rPr>
          <w:rFonts w:ascii="Times New Roman" w:hAnsi="Times New Roman" w:cs="Times New Roman"/>
          <w:color w:val="auto"/>
        </w:rPr>
        <w:tab/>
        <w:t xml:space="preserve"> Санитарн</w:t>
      </w:r>
      <w:proofErr w:type="gramStart"/>
      <w:r w:rsidRPr="00197B1B">
        <w:rPr>
          <w:rFonts w:ascii="Times New Roman" w:hAnsi="Times New Roman" w:cs="Times New Roman"/>
          <w:color w:val="auto"/>
        </w:rPr>
        <w:t>о-</w:t>
      </w:r>
      <w:proofErr w:type="gramEnd"/>
      <w:r w:rsidRPr="00197B1B">
        <w:rPr>
          <w:rFonts w:ascii="Times New Roman" w:hAnsi="Times New Roman" w:cs="Times New Roman"/>
          <w:color w:val="auto"/>
        </w:rPr>
        <w:t xml:space="preserve"> и радиационно-гигиеническая безопасность применения составов подтверждается заключением уполномоченного органа государственной власти, которое необходимо возобновлять по истечении срока его действия или при изменении качества исходных материалов, рецептуры составов и/или технологии их изготовления.</w:t>
      </w:r>
    </w:p>
    <w:p w14:paraId="25F3B794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lastRenderedPageBreak/>
        <w:t>6.7</w:t>
      </w:r>
      <w:r w:rsidRPr="00197B1B">
        <w:rPr>
          <w:rFonts w:ascii="Times New Roman" w:hAnsi="Times New Roman" w:cs="Times New Roman"/>
          <w:color w:val="auto"/>
        </w:rPr>
        <w:tab/>
        <w:t xml:space="preserve"> Потребитель имеет право проводить контрольную проверку качества поставляемых ему составов по показателям, заявленным производителем, в соответствии с требованиями и методами, установленными в настоящем стандарте.</w:t>
      </w:r>
    </w:p>
    <w:p w14:paraId="11D6677C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6.8</w:t>
      </w:r>
      <w:proofErr w:type="gramStart"/>
      <w:r w:rsidRPr="00197B1B">
        <w:rPr>
          <w:rFonts w:ascii="Times New Roman" w:hAnsi="Times New Roman" w:cs="Times New Roman"/>
          <w:color w:val="auto"/>
        </w:rPr>
        <w:tab/>
        <w:t xml:space="preserve"> К</w:t>
      </w:r>
      <w:proofErr w:type="gramEnd"/>
      <w:r w:rsidRPr="00197B1B">
        <w:rPr>
          <w:rFonts w:ascii="Times New Roman" w:hAnsi="Times New Roman" w:cs="Times New Roman"/>
          <w:color w:val="auto"/>
        </w:rPr>
        <w:t>аждая партия поставляемого состава должна сопровождаться документом о качестве, в котором указывают:</w:t>
      </w:r>
    </w:p>
    <w:p w14:paraId="694CB4CB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-</w:t>
      </w:r>
      <w:r w:rsidRPr="00197B1B">
        <w:rPr>
          <w:rFonts w:ascii="Times New Roman" w:hAnsi="Times New Roman" w:cs="Times New Roman"/>
          <w:color w:val="auto"/>
        </w:rPr>
        <w:tab/>
        <w:t xml:space="preserve"> наименование предприятия-изготовителя;</w:t>
      </w:r>
    </w:p>
    <w:p w14:paraId="3EC0CB27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-</w:t>
      </w:r>
      <w:r w:rsidRPr="00197B1B">
        <w:rPr>
          <w:rFonts w:ascii="Times New Roman" w:hAnsi="Times New Roman" w:cs="Times New Roman"/>
          <w:color w:val="auto"/>
        </w:rPr>
        <w:tab/>
        <w:t xml:space="preserve"> наименование состава;</w:t>
      </w:r>
    </w:p>
    <w:p w14:paraId="053E773B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-</w:t>
      </w:r>
      <w:r w:rsidRPr="00197B1B">
        <w:rPr>
          <w:rFonts w:ascii="Times New Roman" w:hAnsi="Times New Roman" w:cs="Times New Roman"/>
          <w:color w:val="auto"/>
        </w:rPr>
        <w:tab/>
        <w:t xml:space="preserve"> условное обозначение состава;</w:t>
      </w:r>
    </w:p>
    <w:p w14:paraId="4870C0AA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-</w:t>
      </w:r>
      <w:r w:rsidRPr="00197B1B">
        <w:rPr>
          <w:rFonts w:ascii="Times New Roman" w:hAnsi="Times New Roman" w:cs="Times New Roman"/>
          <w:color w:val="auto"/>
        </w:rPr>
        <w:tab/>
        <w:t xml:space="preserve"> номер партии;</w:t>
      </w:r>
    </w:p>
    <w:p w14:paraId="289C165F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-</w:t>
      </w:r>
      <w:r w:rsidRPr="00197B1B">
        <w:rPr>
          <w:rFonts w:ascii="Times New Roman" w:hAnsi="Times New Roman" w:cs="Times New Roman"/>
          <w:color w:val="auto"/>
        </w:rPr>
        <w:tab/>
        <w:t xml:space="preserve"> номер и дату выдачи документа о качестве;</w:t>
      </w:r>
    </w:p>
    <w:p w14:paraId="07130179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-</w:t>
      </w:r>
      <w:r w:rsidRPr="00197B1B">
        <w:rPr>
          <w:rFonts w:ascii="Times New Roman" w:hAnsi="Times New Roman" w:cs="Times New Roman"/>
          <w:color w:val="auto"/>
        </w:rPr>
        <w:tab/>
        <w:t xml:space="preserve"> объем партии, </w:t>
      </w:r>
      <w:proofErr w:type="gramStart"/>
      <w:r w:rsidRPr="00197B1B">
        <w:rPr>
          <w:rFonts w:ascii="Times New Roman" w:hAnsi="Times New Roman" w:cs="Times New Roman"/>
          <w:color w:val="auto"/>
        </w:rPr>
        <w:t>кг</w:t>
      </w:r>
      <w:proofErr w:type="gramEnd"/>
      <w:r w:rsidRPr="00197B1B">
        <w:rPr>
          <w:rFonts w:ascii="Times New Roman" w:hAnsi="Times New Roman" w:cs="Times New Roman"/>
          <w:color w:val="auto"/>
        </w:rPr>
        <w:t xml:space="preserve"> (т);</w:t>
      </w:r>
    </w:p>
    <w:p w14:paraId="7F2C32F4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-</w:t>
      </w:r>
      <w:r w:rsidRPr="00197B1B">
        <w:rPr>
          <w:rFonts w:ascii="Times New Roman" w:hAnsi="Times New Roman" w:cs="Times New Roman"/>
          <w:color w:val="auto"/>
        </w:rPr>
        <w:tab/>
        <w:t xml:space="preserve"> значения основных показателей качества;</w:t>
      </w:r>
    </w:p>
    <w:p w14:paraId="5DABBD17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-</w:t>
      </w:r>
      <w:r w:rsidRPr="00197B1B">
        <w:rPr>
          <w:rFonts w:ascii="Times New Roman" w:hAnsi="Times New Roman" w:cs="Times New Roman"/>
          <w:color w:val="auto"/>
        </w:rPr>
        <w:tab/>
        <w:t xml:space="preserve"> удельную эффективную активность естественных радионуклидов </w:t>
      </w:r>
      <w:proofErr w:type="spellStart"/>
      <w:r w:rsidRPr="00197B1B">
        <w:rPr>
          <w:rFonts w:ascii="Times New Roman" w:hAnsi="Times New Roman" w:cs="Times New Roman"/>
          <w:color w:val="auto"/>
        </w:rPr>
        <w:t>А</w:t>
      </w:r>
      <w:r w:rsidRPr="00197B1B">
        <w:rPr>
          <w:rFonts w:ascii="Times New Roman" w:hAnsi="Times New Roman" w:cs="Times New Roman"/>
          <w:color w:val="auto"/>
          <w:vertAlign w:val="subscript"/>
        </w:rPr>
        <w:t>эфф</w:t>
      </w:r>
      <w:proofErr w:type="spellEnd"/>
      <w:r w:rsidRPr="00197B1B">
        <w:rPr>
          <w:rFonts w:ascii="Times New Roman" w:hAnsi="Times New Roman" w:cs="Times New Roman"/>
          <w:color w:val="auto"/>
        </w:rPr>
        <w:t>;</w:t>
      </w:r>
    </w:p>
    <w:p w14:paraId="2081FE57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-</w:t>
      </w:r>
      <w:r w:rsidRPr="00197B1B">
        <w:rPr>
          <w:rFonts w:ascii="Times New Roman" w:hAnsi="Times New Roman" w:cs="Times New Roman"/>
          <w:color w:val="auto"/>
        </w:rPr>
        <w:tab/>
        <w:t xml:space="preserve"> срок годности;</w:t>
      </w:r>
    </w:p>
    <w:p w14:paraId="3607010F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-</w:t>
      </w:r>
      <w:r w:rsidRPr="00197B1B">
        <w:rPr>
          <w:rFonts w:ascii="Times New Roman" w:hAnsi="Times New Roman" w:cs="Times New Roman"/>
          <w:color w:val="auto"/>
        </w:rPr>
        <w:tab/>
        <w:t xml:space="preserve"> обозначение настоящего стандарта.</w:t>
      </w:r>
    </w:p>
    <w:p w14:paraId="45C071CB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Потребитель вправе запросить от производителя внесения в документ о качестве дополнительных данных. В этом случае содержание документа о качестве уточняется в договоре на поставку.</w:t>
      </w:r>
    </w:p>
    <w:p w14:paraId="02DA4E51" w14:textId="38A86C9E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0BFB3D8A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7 МЕТОДЫ ИСПЫТАНИЙ</w:t>
      </w:r>
    </w:p>
    <w:p w14:paraId="49B6D46B" w14:textId="77777777" w:rsidR="00F07473" w:rsidRPr="00197B1B" w:rsidRDefault="00F07473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40748EE2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7.1</w:t>
      </w:r>
      <w:r w:rsidRPr="00197B1B">
        <w:rPr>
          <w:rFonts w:ascii="Times New Roman" w:hAnsi="Times New Roman" w:cs="Times New Roman"/>
          <w:color w:val="auto"/>
        </w:rPr>
        <w:tab/>
        <w:t xml:space="preserve"> Отбор проб составов в сухом состоянии и приготовление растворных составов для испытаний проводят в соответствии с ГОСТ </w:t>
      </w:r>
      <w:proofErr w:type="gramStart"/>
      <w:r w:rsidRPr="00197B1B">
        <w:rPr>
          <w:rFonts w:ascii="Times New Roman" w:hAnsi="Times New Roman" w:cs="Times New Roman"/>
          <w:color w:val="auto"/>
        </w:rPr>
        <w:t>Р</w:t>
      </w:r>
      <w:proofErr w:type="gramEnd"/>
      <w:r w:rsidRPr="00197B1B">
        <w:rPr>
          <w:rFonts w:ascii="Times New Roman" w:hAnsi="Times New Roman" w:cs="Times New Roman"/>
          <w:color w:val="auto"/>
        </w:rPr>
        <w:t xml:space="preserve"> 58277.</w:t>
      </w:r>
    </w:p>
    <w:p w14:paraId="529A43F7" w14:textId="305BB980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032E3D6A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7.2</w:t>
      </w:r>
      <w:r w:rsidRPr="00197B1B">
        <w:rPr>
          <w:rFonts w:ascii="Times New Roman" w:hAnsi="Times New Roman" w:cs="Times New Roman"/>
          <w:color w:val="auto"/>
        </w:rPr>
        <w:tab/>
        <w:t xml:space="preserve"> Насыпную плотность, влажность, наибольшую крупность зерен заполнителя и содержание зерен наибольшей крупности определяют по ГОСТ 8735.</w:t>
      </w:r>
    </w:p>
    <w:p w14:paraId="1FF6C774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7.3</w:t>
      </w:r>
      <w:r w:rsidRPr="00197B1B">
        <w:rPr>
          <w:rFonts w:ascii="Times New Roman" w:hAnsi="Times New Roman" w:cs="Times New Roman"/>
          <w:color w:val="auto"/>
        </w:rPr>
        <w:tab/>
        <w:t xml:space="preserve"> Подвижность, плотность, водоудерживающую способность, </w:t>
      </w:r>
      <w:proofErr w:type="spellStart"/>
      <w:r w:rsidRPr="00197B1B">
        <w:rPr>
          <w:rFonts w:ascii="Times New Roman" w:hAnsi="Times New Roman" w:cs="Times New Roman"/>
          <w:color w:val="auto"/>
        </w:rPr>
        <w:t>сохраняемость</w:t>
      </w:r>
      <w:proofErr w:type="spellEnd"/>
      <w:r w:rsidRPr="00197B1B">
        <w:rPr>
          <w:rFonts w:ascii="Times New Roman" w:hAnsi="Times New Roman" w:cs="Times New Roman"/>
          <w:color w:val="auto"/>
        </w:rPr>
        <w:t xml:space="preserve"> первоначальной подвижности растворных составов, среднюю плотность затвердевших составов определяют по ГОСТ 5802.</w:t>
      </w:r>
    </w:p>
    <w:p w14:paraId="594E6C9B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7.4</w:t>
      </w:r>
      <w:r w:rsidRPr="00197B1B">
        <w:rPr>
          <w:rFonts w:ascii="Times New Roman" w:hAnsi="Times New Roman" w:cs="Times New Roman"/>
          <w:color w:val="auto"/>
        </w:rPr>
        <w:tab/>
        <w:t xml:space="preserve"> Определение устойчивости к стеканию с вертикальных поверхностей</w:t>
      </w:r>
    </w:p>
    <w:p w14:paraId="30A96162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7.4.1</w:t>
      </w:r>
      <w:r w:rsidRPr="00197B1B">
        <w:rPr>
          <w:rFonts w:ascii="Times New Roman" w:hAnsi="Times New Roman" w:cs="Times New Roman"/>
          <w:color w:val="auto"/>
        </w:rPr>
        <w:tab/>
        <w:t>Средства испытания и вспомогательные устройства</w:t>
      </w:r>
    </w:p>
    <w:p w14:paraId="6D09B5BB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 xml:space="preserve">Бетонная плита по ГОСТ </w:t>
      </w:r>
      <w:proofErr w:type="gramStart"/>
      <w:r w:rsidRPr="00197B1B">
        <w:rPr>
          <w:rFonts w:ascii="Times New Roman" w:hAnsi="Times New Roman" w:cs="Times New Roman"/>
          <w:color w:val="auto"/>
        </w:rPr>
        <w:t>Р</w:t>
      </w:r>
      <w:proofErr w:type="gramEnd"/>
      <w:r w:rsidRPr="00197B1B">
        <w:rPr>
          <w:rFonts w:ascii="Times New Roman" w:hAnsi="Times New Roman" w:cs="Times New Roman"/>
          <w:color w:val="auto"/>
        </w:rPr>
        <w:t xml:space="preserve"> 58277.</w:t>
      </w:r>
    </w:p>
    <w:p w14:paraId="288DAB90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Малярный стальной шпатель шириной 100 мм.</w:t>
      </w:r>
    </w:p>
    <w:p w14:paraId="5DFB8B0D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Металлическая линейка по ГОСТ 427.</w:t>
      </w:r>
    </w:p>
    <w:p w14:paraId="16126677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Механические часы с секундной стрелкой по ГОСТ 10733.</w:t>
      </w:r>
    </w:p>
    <w:p w14:paraId="5AF1968E" w14:textId="49E81DA5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0129AFB0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7.4.2</w:t>
      </w:r>
      <w:r w:rsidRPr="00197B1B">
        <w:rPr>
          <w:rFonts w:ascii="Times New Roman" w:hAnsi="Times New Roman" w:cs="Times New Roman"/>
          <w:color w:val="auto"/>
        </w:rPr>
        <w:tab/>
        <w:t xml:space="preserve"> Подготовка к испытанию и проведение испытания</w:t>
      </w:r>
    </w:p>
    <w:p w14:paraId="3745AE35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 xml:space="preserve">Для проведения испытания приготавливают в соответствии с ГОСТ </w:t>
      </w:r>
      <w:proofErr w:type="gramStart"/>
      <w:r w:rsidRPr="00197B1B">
        <w:rPr>
          <w:rFonts w:ascii="Times New Roman" w:hAnsi="Times New Roman" w:cs="Times New Roman"/>
          <w:color w:val="auto"/>
        </w:rPr>
        <w:t>Р</w:t>
      </w:r>
      <w:proofErr w:type="gramEnd"/>
      <w:r w:rsidRPr="00197B1B">
        <w:rPr>
          <w:rFonts w:ascii="Times New Roman" w:hAnsi="Times New Roman" w:cs="Times New Roman"/>
          <w:color w:val="auto"/>
        </w:rPr>
        <w:t xml:space="preserve"> 58277 растворный состав заданной подвижности. Температура воздуха в помещении, в котором проводят испытания, должна быть (20±2)°</w:t>
      </w:r>
      <w:proofErr w:type="gramStart"/>
      <w:r w:rsidRPr="00197B1B">
        <w:rPr>
          <w:rFonts w:ascii="Times New Roman" w:hAnsi="Times New Roman" w:cs="Times New Roman"/>
          <w:color w:val="auto"/>
        </w:rPr>
        <w:t>С</w:t>
      </w:r>
      <w:proofErr w:type="gramEnd"/>
      <w:r w:rsidRPr="00197B1B">
        <w:rPr>
          <w:rFonts w:ascii="Times New Roman" w:hAnsi="Times New Roman" w:cs="Times New Roman"/>
          <w:color w:val="auto"/>
        </w:rPr>
        <w:t xml:space="preserve">, </w:t>
      </w:r>
      <w:proofErr w:type="gramStart"/>
      <w:r w:rsidRPr="00197B1B">
        <w:rPr>
          <w:rFonts w:ascii="Times New Roman" w:hAnsi="Times New Roman" w:cs="Times New Roman"/>
          <w:color w:val="auto"/>
        </w:rPr>
        <w:t>относительная</w:t>
      </w:r>
      <w:proofErr w:type="gramEnd"/>
      <w:r w:rsidRPr="00197B1B">
        <w:rPr>
          <w:rFonts w:ascii="Times New Roman" w:hAnsi="Times New Roman" w:cs="Times New Roman"/>
          <w:color w:val="auto"/>
        </w:rPr>
        <w:t xml:space="preserve"> влажность воздуха - (60±10)%.</w:t>
      </w:r>
    </w:p>
    <w:p w14:paraId="0738F4BC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На бетонную плиту, расположенную в горизонтальном положении, шпателем наносят слой растворного состава размером примерно 100</w:t>
      </w:r>
      <w:r w:rsidRPr="00197B1B">
        <w:rPr>
          <w:rFonts w:ascii="Times New Roman" w:hAnsi="Times New Roman" w:cs="Times New Roman"/>
          <w:color w:val="auto"/>
          <w:lang w:val="en-US"/>
        </w:rPr>
        <w:t>x</w:t>
      </w:r>
      <w:r w:rsidRPr="00197B1B">
        <w:rPr>
          <w:rFonts w:ascii="Times New Roman" w:hAnsi="Times New Roman" w:cs="Times New Roman"/>
          <w:color w:val="auto"/>
        </w:rPr>
        <w:t>100 мм и толщиной 10 мм, после чего обозначают его контур. Излишки растворного состава удаляют.</w:t>
      </w:r>
    </w:p>
    <w:p w14:paraId="2F118832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Плиту устанавливают в вертикальное положение и выдерживают в таком положении 30 мин. По истечении указанного времени стальной линейкой измеряют расстояние, на которое сдвинулся образец растворного состава под воздействием собственного веса. Результат фиксируют в журнале испытаний.</w:t>
      </w:r>
    </w:p>
    <w:p w14:paraId="4EA2ACF9" w14:textId="68C61AFB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51D298E2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7.4.3</w:t>
      </w:r>
      <w:r w:rsidRPr="00197B1B">
        <w:rPr>
          <w:rFonts w:ascii="Times New Roman" w:hAnsi="Times New Roman" w:cs="Times New Roman"/>
          <w:color w:val="auto"/>
        </w:rPr>
        <w:tab/>
        <w:t xml:space="preserve"> Результаты испытания</w:t>
      </w:r>
    </w:p>
    <w:p w14:paraId="173FFA6F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lastRenderedPageBreak/>
        <w:t>Растворный состав считают выдержавшим испытание, если нанесенный образец не изменил своего первоначального положения.</w:t>
      </w:r>
    </w:p>
    <w:p w14:paraId="0C77301F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7.5</w:t>
      </w:r>
      <w:r w:rsidRPr="00197B1B">
        <w:rPr>
          <w:rFonts w:ascii="Times New Roman" w:hAnsi="Times New Roman" w:cs="Times New Roman"/>
          <w:color w:val="auto"/>
        </w:rPr>
        <w:tab/>
        <w:t>Определение стойкости к образованию усадочных трещин</w:t>
      </w:r>
    </w:p>
    <w:p w14:paraId="537DC6CA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Стойкость к образованию усадочных трещин определяют для базовых штукатурных и выравнивающих шпаклевочных составов.</w:t>
      </w:r>
    </w:p>
    <w:p w14:paraId="1B400FB2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7.5.1</w:t>
      </w:r>
      <w:r w:rsidRPr="00197B1B">
        <w:rPr>
          <w:rFonts w:ascii="Times New Roman" w:hAnsi="Times New Roman" w:cs="Times New Roman"/>
          <w:color w:val="auto"/>
        </w:rPr>
        <w:tab/>
        <w:t>Средства испытания и вспомогательные устройства</w:t>
      </w:r>
    </w:p>
    <w:p w14:paraId="03A6F11D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Металлическая форма-рамка размером 160</w:t>
      </w:r>
      <w:r w:rsidRPr="00197B1B">
        <w:rPr>
          <w:rFonts w:ascii="Times New Roman" w:hAnsi="Times New Roman" w:cs="Times New Roman"/>
          <w:color w:val="auto"/>
          <w:lang w:val="en-US"/>
        </w:rPr>
        <w:t>x</w:t>
      </w:r>
      <w:r w:rsidRPr="00197B1B">
        <w:rPr>
          <w:rFonts w:ascii="Times New Roman" w:hAnsi="Times New Roman" w:cs="Times New Roman"/>
          <w:color w:val="auto"/>
        </w:rPr>
        <w:t>80 мм с бортиком (см. рисунок 1). Толщина стенок формы не более 15 мм. Высота бортика не более 20 мм, толщина - не более 5 мм.</w:t>
      </w:r>
    </w:p>
    <w:p w14:paraId="367CAA05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 xml:space="preserve">Бетонная плита-основание по ГОСТ </w:t>
      </w:r>
      <w:proofErr w:type="gramStart"/>
      <w:r w:rsidRPr="00197B1B">
        <w:rPr>
          <w:rFonts w:ascii="Times New Roman" w:hAnsi="Times New Roman" w:cs="Times New Roman"/>
          <w:color w:val="auto"/>
        </w:rPr>
        <w:t>Р</w:t>
      </w:r>
      <w:proofErr w:type="gramEnd"/>
      <w:r w:rsidRPr="00197B1B">
        <w:rPr>
          <w:rFonts w:ascii="Times New Roman" w:hAnsi="Times New Roman" w:cs="Times New Roman"/>
          <w:color w:val="auto"/>
        </w:rPr>
        <w:t xml:space="preserve"> 58277.</w:t>
      </w:r>
    </w:p>
    <w:p w14:paraId="67935C67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Металлическая линейка по ГОСТ 427.</w:t>
      </w:r>
    </w:p>
    <w:p w14:paraId="0E234C4B" w14:textId="1B4CCC6A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Малярный стальной шпатель шириной 100 мм.</w:t>
      </w:r>
    </w:p>
    <w:p w14:paraId="7B329B8E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5F868D45" w14:textId="7C455D2A" w:rsidR="00FF456B" w:rsidRPr="00197B1B" w:rsidRDefault="00FF456B" w:rsidP="00FF456B">
      <w:pPr>
        <w:pStyle w:val="Default"/>
        <w:ind w:firstLine="540"/>
        <w:jc w:val="center"/>
        <w:rPr>
          <w:rFonts w:ascii="Times New Roman" w:hAnsi="Times New Roman" w:cs="Times New Roman"/>
          <w:color w:val="auto"/>
        </w:rPr>
      </w:pPr>
      <w:r w:rsidRPr="00197B1B">
        <w:rPr>
          <w:noProof/>
          <w:color w:val="auto"/>
        </w:rPr>
        <w:drawing>
          <wp:inline distT="0" distB="0" distL="0" distR="0" wp14:anchorId="43D8B4AD" wp14:editId="4357041B">
            <wp:extent cx="4723130" cy="930275"/>
            <wp:effectExtent l="0" t="0" r="1270" b="3175"/>
            <wp:docPr id="7" name="Рисунок 7" descr="D:\Технониколь\1 редакция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Технониколь\1 редакция\media\image1.jpe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3130" cy="93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E6857B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719B8B5C" w14:textId="5DC99E9E" w:rsidR="00FF456B" w:rsidRPr="00197B1B" w:rsidRDefault="00FF456B" w:rsidP="00FF456B">
      <w:pPr>
        <w:pStyle w:val="Default"/>
        <w:ind w:firstLine="540"/>
        <w:jc w:val="center"/>
        <w:rPr>
          <w:rFonts w:ascii="Times New Roman" w:hAnsi="Times New Roman" w:cs="Times New Roman"/>
          <w:b/>
          <w:color w:val="auto"/>
        </w:rPr>
      </w:pPr>
      <w:r w:rsidRPr="00197B1B">
        <w:rPr>
          <w:rFonts w:ascii="Times New Roman" w:hAnsi="Times New Roman" w:cs="Times New Roman"/>
          <w:b/>
          <w:color w:val="auto"/>
        </w:rPr>
        <w:t>Рисунок 1 - Форма-рамка для изготовления образцов при определении устойчивости к образованию усадочных трещин</w:t>
      </w:r>
    </w:p>
    <w:p w14:paraId="773E33CB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1C8F0169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7.5.2</w:t>
      </w:r>
      <w:r w:rsidRPr="00197B1B">
        <w:rPr>
          <w:rFonts w:ascii="Times New Roman" w:hAnsi="Times New Roman" w:cs="Times New Roman"/>
          <w:color w:val="auto"/>
        </w:rPr>
        <w:tab/>
        <w:t xml:space="preserve"> Подготовка к испытанию и проведение испытания</w:t>
      </w:r>
    </w:p>
    <w:p w14:paraId="3535DAB5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 xml:space="preserve">Для проведения испытания приготавливают в соответствии с ГОСТ </w:t>
      </w:r>
      <w:proofErr w:type="gramStart"/>
      <w:r w:rsidRPr="00197B1B">
        <w:rPr>
          <w:rFonts w:ascii="Times New Roman" w:hAnsi="Times New Roman" w:cs="Times New Roman"/>
          <w:color w:val="auto"/>
        </w:rPr>
        <w:t>Р</w:t>
      </w:r>
      <w:proofErr w:type="gramEnd"/>
      <w:r w:rsidRPr="00197B1B">
        <w:rPr>
          <w:rFonts w:ascii="Times New Roman" w:hAnsi="Times New Roman" w:cs="Times New Roman"/>
          <w:color w:val="auto"/>
        </w:rPr>
        <w:t xml:space="preserve"> 58277 растворный состав заданной подвижности. Температура воздуха в помещении, в котором проводят изготовление, хранение и испытание образцов, должна быть (20±2)°</w:t>
      </w:r>
      <w:proofErr w:type="gramStart"/>
      <w:r w:rsidRPr="00197B1B">
        <w:rPr>
          <w:rFonts w:ascii="Times New Roman" w:hAnsi="Times New Roman" w:cs="Times New Roman"/>
          <w:color w:val="auto"/>
        </w:rPr>
        <w:t>С</w:t>
      </w:r>
      <w:proofErr w:type="gramEnd"/>
      <w:r w:rsidRPr="00197B1B">
        <w:rPr>
          <w:rFonts w:ascii="Times New Roman" w:hAnsi="Times New Roman" w:cs="Times New Roman"/>
          <w:color w:val="auto"/>
        </w:rPr>
        <w:t xml:space="preserve">, </w:t>
      </w:r>
      <w:proofErr w:type="gramStart"/>
      <w:r w:rsidRPr="00197B1B">
        <w:rPr>
          <w:rFonts w:ascii="Times New Roman" w:hAnsi="Times New Roman" w:cs="Times New Roman"/>
          <w:color w:val="auto"/>
        </w:rPr>
        <w:t>относительная</w:t>
      </w:r>
      <w:proofErr w:type="gramEnd"/>
      <w:r w:rsidRPr="00197B1B">
        <w:rPr>
          <w:rFonts w:ascii="Times New Roman" w:hAnsi="Times New Roman" w:cs="Times New Roman"/>
          <w:color w:val="auto"/>
        </w:rPr>
        <w:t xml:space="preserve"> влажность воздуха - (60±10)%.</w:t>
      </w:r>
    </w:p>
    <w:p w14:paraId="6E14291E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Форму-рамку устанавливают на горизонтально расположенную бетонную плиту и при помощи шпателя заполняют растворным составом. Избыток раствора срезают металлической линейкой вровень с краями формы. Нанесенный состав заглаживают шпателем, после чего форму-рамку аккуратно снимают. Для лучшего снятия формы-рамки допускается смазывать ее внутреннюю поверхность маслами на органической или синтетической основе. Число изготовленных образцов должно быть не менее трех.</w:t>
      </w:r>
    </w:p>
    <w:p w14:paraId="167A5C29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В течение 72 ч визуальным осмотром устанавливают появление или отсутствие трещин на образцах. Результаты фиксируют в журнале испытаний.</w:t>
      </w:r>
    </w:p>
    <w:p w14:paraId="6F2E58E6" w14:textId="1305F96F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60155EBF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7.5.3</w:t>
      </w:r>
      <w:r w:rsidRPr="00197B1B">
        <w:rPr>
          <w:rFonts w:ascii="Times New Roman" w:hAnsi="Times New Roman" w:cs="Times New Roman"/>
          <w:color w:val="auto"/>
        </w:rPr>
        <w:tab/>
        <w:t xml:space="preserve"> Результаты испытания</w:t>
      </w:r>
    </w:p>
    <w:p w14:paraId="2EE0B482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Базовый штукатурный и/или выравнивающий шпаклевочный составы считают выдержавшими испытание, если при визуальном осмотре ни на одном из образцов не выявлены трещины.</w:t>
      </w:r>
    </w:p>
    <w:p w14:paraId="7D79A103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7.6</w:t>
      </w:r>
      <w:r w:rsidRPr="00197B1B">
        <w:rPr>
          <w:rFonts w:ascii="Times New Roman" w:hAnsi="Times New Roman" w:cs="Times New Roman"/>
          <w:color w:val="auto"/>
        </w:rPr>
        <w:tab/>
        <w:t xml:space="preserve"> Прочность затвердевших составов на сжатие и растяжение при изгибе в проектном возрасте определяют на контрольных образцах по ГОСТ 310.4. Число образцов для одного испытания - не менее трех.</w:t>
      </w:r>
    </w:p>
    <w:p w14:paraId="3E22DC5D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 xml:space="preserve">Примечание - Образцы выдерживают в течение 28 </w:t>
      </w:r>
      <w:proofErr w:type="spellStart"/>
      <w:r w:rsidRPr="00197B1B">
        <w:rPr>
          <w:rFonts w:ascii="Times New Roman" w:hAnsi="Times New Roman" w:cs="Times New Roman"/>
          <w:color w:val="auto"/>
        </w:rPr>
        <w:t>сут</w:t>
      </w:r>
      <w:proofErr w:type="spellEnd"/>
      <w:r w:rsidRPr="00197B1B">
        <w:rPr>
          <w:rFonts w:ascii="Times New Roman" w:hAnsi="Times New Roman" w:cs="Times New Roman"/>
          <w:color w:val="auto"/>
        </w:rPr>
        <w:t xml:space="preserve"> при температуре (20±2)°С и относительной влажности (60±10)%.</w:t>
      </w:r>
    </w:p>
    <w:p w14:paraId="5A6CA164" w14:textId="673EE08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14786FB8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7.7</w:t>
      </w:r>
      <w:r w:rsidRPr="00197B1B">
        <w:rPr>
          <w:rFonts w:ascii="Times New Roman" w:hAnsi="Times New Roman" w:cs="Times New Roman"/>
          <w:color w:val="auto"/>
        </w:rPr>
        <w:tab/>
        <w:t xml:space="preserve"> Прочность сцепления декоративных штукатурных составов с бетонным основанием (бетонной плито</w:t>
      </w:r>
      <w:proofErr w:type="gramStart"/>
      <w:r w:rsidRPr="00197B1B">
        <w:rPr>
          <w:rFonts w:ascii="Times New Roman" w:hAnsi="Times New Roman" w:cs="Times New Roman"/>
          <w:color w:val="auto"/>
        </w:rPr>
        <w:t>й-</w:t>
      </w:r>
      <w:proofErr w:type="gramEnd"/>
      <w:r w:rsidRPr="00197B1B">
        <w:rPr>
          <w:rFonts w:ascii="Times New Roman" w:hAnsi="Times New Roman" w:cs="Times New Roman"/>
          <w:color w:val="auto"/>
        </w:rPr>
        <w:t xml:space="preserve"> основанием) в проектном возрасте определяют по ГОСТ Р 58277. Образцы изготавливают с помощью трафарета из нержавеющей стали или другого </w:t>
      </w:r>
      <w:r w:rsidRPr="00197B1B">
        <w:rPr>
          <w:rFonts w:ascii="Times New Roman" w:hAnsi="Times New Roman" w:cs="Times New Roman"/>
          <w:color w:val="auto"/>
        </w:rPr>
        <w:lastRenderedPageBreak/>
        <w:t>не деформируемого при постоянной температуре и не впитывающего воду материала толщиной 5 мм с квадратными отверстиями размерами 50х50 мм или круглыми диаметром 50 мм. Толщину трафарета допускается, при необходимости, принимать по технической документации производителя, но не менее 3 мм и не более 10 мм.</w:t>
      </w:r>
    </w:p>
    <w:p w14:paraId="6B629904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Примечание - Изготовление, хранение и испытание образцов осуществляют при температуре (20±2)°С и относительной влажности (60±10)%.</w:t>
      </w:r>
    </w:p>
    <w:p w14:paraId="409530FA" w14:textId="723886A3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3684D0B2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7.7.1</w:t>
      </w:r>
      <w:r w:rsidRPr="00197B1B">
        <w:rPr>
          <w:rFonts w:ascii="Times New Roman" w:hAnsi="Times New Roman" w:cs="Times New Roman"/>
          <w:color w:val="auto"/>
        </w:rPr>
        <w:tab/>
        <w:t xml:space="preserve"> Составы, показавшие при испытаниях на двух и более образцах характер отрыва АТ-1 по ГОСТ </w:t>
      </w:r>
      <w:proofErr w:type="gramStart"/>
      <w:r w:rsidRPr="00197B1B">
        <w:rPr>
          <w:rFonts w:ascii="Times New Roman" w:hAnsi="Times New Roman" w:cs="Times New Roman"/>
          <w:color w:val="auto"/>
        </w:rPr>
        <w:t>Р</w:t>
      </w:r>
      <w:proofErr w:type="gramEnd"/>
      <w:r w:rsidRPr="00197B1B">
        <w:rPr>
          <w:rFonts w:ascii="Times New Roman" w:hAnsi="Times New Roman" w:cs="Times New Roman"/>
          <w:color w:val="auto"/>
        </w:rPr>
        <w:t xml:space="preserve"> 54358, пункт 7.6.1, считают не выдержавшими испытания.</w:t>
      </w:r>
    </w:p>
    <w:p w14:paraId="20470965" w14:textId="7D92151F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60401B2A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7.7.2</w:t>
      </w:r>
      <w:r w:rsidRPr="00197B1B">
        <w:rPr>
          <w:rFonts w:ascii="Times New Roman" w:hAnsi="Times New Roman" w:cs="Times New Roman"/>
          <w:color w:val="auto"/>
        </w:rPr>
        <w:tab/>
        <w:t xml:space="preserve"> Прочность сцепления (адгезию) при испытании одного образца А,</w:t>
      </w:r>
      <w:proofErr w:type="gramStart"/>
      <w:r w:rsidRPr="00197B1B">
        <w:rPr>
          <w:rFonts w:ascii="Times New Roman" w:hAnsi="Times New Roman" w:cs="Times New Roman"/>
          <w:color w:val="auto"/>
        </w:rPr>
        <w:t xml:space="preserve"> ,</w:t>
      </w:r>
      <w:proofErr w:type="gramEnd"/>
      <w:r w:rsidRPr="00197B1B">
        <w:rPr>
          <w:rFonts w:ascii="Times New Roman" w:hAnsi="Times New Roman" w:cs="Times New Roman"/>
          <w:color w:val="auto"/>
        </w:rPr>
        <w:t xml:space="preserve"> МПа, определяют по ГОСТ Р 58277. При вычислении прочности сцепления учитывают только результаты испытания образцов, показавших характер отрыва АТ-2 и АТ-3 по ГОСТ </w:t>
      </w:r>
      <w:proofErr w:type="gramStart"/>
      <w:r w:rsidRPr="00197B1B">
        <w:rPr>
          <w:rFonts w:ascii="Times New Roman" w:hAnsi="Times New Roman" w:cs="Times New Roman"/>
          <w:color w:val="auto"/>
        </w:rPr>
        <w:t>Р</w:t>
      </w:r>
      <w:proofErr w:type="gramEnd"/>
      <w:r w:rsidRPr="00197B1B">
        <w:rPr>
          <w:rFonts w:ascii="Times New Roman" w:hAnsi="Times New Roman" w:cs="Times New Roman"/>
          <w:color w:val="auto"/>
        </w:rPr>
        <w:t xml:space="preserve"> 54358, пункт 7.6.1. Число образцов, выдержавших испытание, должно быть не менее пяти.</w:t>
      </w:r>
    </w:p>
    <w:p w14:paraId="165F124C" w14:textId="6841347B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584DA0A2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7.7.3</w:t>
      </w:r>
      <w:r w:rsidRPr="00197B1B">
        <w:rPr>
          <w:rFonts w:ascii="Times New Roman" w:hAnsi="Times New Roman" w:cs="Times New Roman"/>
          <w:color w:val="auto"/>
        </w:rPr>
        <w:tab/>
        <w:t xml:space="preserve"> Метод определения прочности сцепления составов с бетонным основанием применяют как основной.</w:t>
      </w:r>
    </w:p>
    <w:p w14:paraId="35185B71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7.8</w:t>
      </w:r>
      <w:r w:rsidRPr="00197B1B">
        <w:rPr>
          <w:rFonts w:ascii="Times New Roman" w:hAnsi="Times New Roman" w:cs="Times New Roman"/>
          <w:color w:val="auto"/>
        </w:rPr>
        <w:tab/>
        <w:t xml:space="preserve">Определение прочности сцепления (адгезии) с </w:t>
      </w:r>
      <w:proofErr w:type="spellStart"/>
      <w:r w:rsidRPr="00197B1B">
        <w:rPr>
          <w:rFonts w:ascii="Times New Roman" w:hAnsi="Times New Roman" w:cs="Times New Roman"/>
          <w:color w:val="auto"/>
        </w:rPr>
        <w:t>пенополистиролом</w:t>
      </w:r>
      <w:proofErr w:type="spellEnd"/>
    </w:p>
    <w:p w14:paraId="0278C9CF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 xml:space="preserve">Прочность сцепления с </w:t>
      </w:r>
      <w:proofErr w:type="spellStart"/>
      <w:r w:rsidRPr="00197B1B">
        <w:rPr>
          <w:rFonts w:ascii="Times New Roman" w:hAnsi="Times New Roman" w:cs="Times New Roman"/>
          <w:color w:val="auto"/>
        </w:rPr>
        <w:t>пенополистиролом</w:t>
      </w:r>
      <w:proofErr w:type="spellEnd"/>
      <w:r w:rsidRPr="00197B1B">
        <w:rPr>
          <w:rFonts w:ascii="Times New Roman" w:hAnsi="Times New Roman" w:cs="Times New Roman"/>
          <w:color w:val="auto"/>
        </w:rPr>
        <w:t xml:space="preserve"> определяют для затвердевших клеевых и базовых штукатурных составов в проектном возрасте по силе отрыва, приложенной к образцу через стальной штамп с анкером (далее - штамп), приклеенный к поверхности образца затвердевшего состава, нанесенного на поверхность пенополистирольной плиты.</w:t>
      </w:r>
    </w:p>
    <w:p w14:paraId="6EE2AFD0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Дополнительно могут проводиться испытания для определения прочности сцепления (адгезии) с другими видами утеплителя, приведенными в ГОСТ 33740 при условии выполнения требований настоящего стандарта.</w:t>
      </w:r>
    </w:p>
    <w:p w14:paraId="097F9F73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7.8.1</w:t>
      </w:r>
      <w:r w:rsidRPr="00197B1B">
        <w:rPr>
          <w:rFonts w:ascii="Times New Roman" w:hAnsi="Times New Roman" w:cs="Times New Roman"/>
          <w:color w:val="auto"/>
        </w:rPr>
        <w:tab/>
        <w:t xml:space="preserve"> Средства испытания и вспомогательные устройства</w:t>
      </w:r>
    </w:p>
    <w:p w14:paraId="0014C3F1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 xml:space="preserve">Плиты (основание) из </w:t>
      </w:r>
      <w:proofErr w:type="spellStart"/>
      <w:r w:rsidRPr="00197B1B">
        <w:rPr>
          <w:rFonts w:ascii="Times New Roman" w:hAnsi="Times New Roman" w:cs="Times New Roman"/>
          <w:color w:val="auto"/>
        </w:rPr>
        <w:t>пенополистирола</w:t>
      </w:r>
      <w:proofErr w:type="spellEnd"/>
      <w:r w:rsidRPr="00197B1B">
        <w:rPr>
          <w:rFonts w:ascii="Times New Roman" w:hAnsi="Times New Roman" w:cs="Times New Roman"/>
          <w:color w:val="auto"/>
        </w:rPr>
        <w:t xml:space="preserve"> ППС16Ф по ГОСТ 15588 размером в плоскости не менее 400x400 мм, толщиной 100 мм. Поверхность плиты, на которую наносят образцы, от момента производства до момента испытаний не должна подвергаться какой-либо дополнительной обработке.</w:t>
      </w:r>
    </w:p>
    <w:p w14:paraId="37AD9AC4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 xml:space="preserve">Трафарет из нержавеющей стали толщиной 5 мм с квадратными отверстиями размером 50x50 мм. Толщину трафарета допускается при необходимости принимать по рекомендации производителя составов, но не более 10 мм и не менее 3 мм. </w:t>
      </w:r>
      <w:proofErr w:type="gramStart"/>
      <w:r w:rsidRPr="00197B1B">
        <w:rPr>
          <w:rFonts w:ascii="Times New Roman" w:hAnsi="Times New Roman" w:cs="Times New Roman"/>
          <w:color w:val="auto"/>
        </w:rPr>
        <w:t>Допускается изготавливать трафарет из других материалов, сохраняющих жесткость, не деформирующихся при температуре (20±2)°С и не впитывающих воду.</w:t>
      </w:r>
      <w:proofErr w:type="gramEnd"/>
    </w:p>
    <w:p w14:paraId="1A171D1C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Малярный стальной шпатель шириной 100 мм.</w:t>
      </w:r>
    </w:p>
    <w:p w14:paraId="03C47C5D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Стальной квадратный штамп размером 50x50 мм или круглый диаметром 56,4 мм, толщиной не менее 10 мм с анкером.</w:t>
      </w:r>
    </w:p>
    <w:p w14:paraId="23E3B050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Твердосплавная коронка внутренним диаметром 56,4 мм для высверливания образцов.</w:t>
      </w:r>
    </w:p>
    <w:p w14:paraId="70EFAD33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Эпоксидный двухкомпонентный клей [время твердения не более 6 ч, собственная прочность на разрыв (</w:t>
      </w:r>
      <w:proofErr w:type="spellStart"/>
      <w:r w:rsidRPr="00197B1B">
        <w:rPr>
          <w:rFonts w:ascii="Times New Roman" w:hAnsi="Times New Roman" w:cs="Times New Roman"/>
          <w:color w:val="auto"/>
        </w:rPr>
        <w:t>когезия</w:t>
      </w:r>
      <w:proofErr w:type="spellEnd"/>
      <w:r w:rsidRPr="00197B1B">
        <w:rPr>
          <w:rFonts w:ascii="Times New Roman" w:hAnsi="Times New Roman" w:cs="Times New Roman"/>
          <w:color w:val="auto"/>
        </w:rPr>
        <w:t>) не менее 2,0 МПа] или другой клей с аналогичными характеристиками для приклеивания штампа к слою затвердевшего состава.</w:t>
      </w:r>
    </w:p>
    <w:p w14:paraId="35D469F3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 xml:space="preserve">Климатическая камера или помещение, в </w:t>
      </w:r>
      <w:proofErr w:type="gramStart"/>
      <w:r w:rsidRPr="00197B1B">
        <w:rPr>
          <w:rFonts w:ascii="Times New Roman" w:hAnsi="Times New Roman" w:cs="Times New Roman"/>
          <w:color w:val="auto"/>
        </w:rPr>
        <w:t>которых</w:t>
      </w:r>
      <w:proofErr w:type="gramEnd"/>
      <w:r w:rsidRPr="00197B1B">
        <w:rPr>
          <w:rFonts w:ascii="Times New Roman" w:hAnsi="Times New Roman" w:cs="Times New Roman"/>
          <w:color w:val="auto"/>
        </w:rPr>
        <w:t xml:space="preserve"> обеспечиваются постоянные климатические условия: температура воздуха (20±2)°С, относительная влажность воздуха (60±10)%.</w:t>
      </w:r>
    </w:p>
    <w:p w14:paraId="30F162D3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Отрывное испытательное устройство с захватом для анкера или другое средство измерения, обеспечивающее равномерную скорость нарастания нагрузки при испытании на отрыв (50±5) Н/</w:t>
      </w:r>
      <w:proofErr w:type="gramStart"/>
      <w:r w:rsidRPr="00197B1B">
        <w:rPr>
          <w:rFonts w:ascii="Times New Roman" w:hAnsi="Times New Roman" w:cs="Times New Roman"/>
          <w:color w:val="auto"/>
        </w:rPr>
        <w:t>с</w:t>
      </w:r>
      <w:proofErr w:type="gramEnd"/>
      <w:r w:rsidRPr="00197B1B">
        <w:rPr>
          <w:rFonts w:ascii="Times New Roman" w:hAnsi="Times New Roman" w:cs="Times New Roman"/>
          <w:color w:val="auto"/>
        </w:rPr>
        <w:t>.</w:t>
      </w:r>
    </w:p>
    <w:p w14:paraId="3769006F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lastRenderedPageBreak/>
        <w:t xml:space="preserve">Емкость с водой с размерами в плоскости, превышающими размеры плиты (основания) из </w:t>
      </w:r>
      <w:proofErr w:type="spellStart"/>
      <w:r w:rsidRPr="00197B1B">
        <w:rPr>
          <w:rFonts w:ascii="Times New Roman" w:hAnsi="Times New Roman" w:cs="Times New Roman"/>
          <w:color w:val="auto"/>
        </w:rPr>
        <w:t>пенополистирола</w:t>
      </w:r>
      <w:proofErr w:type="spellEnd"/>
      <w:r w:rsidRPr="00197B1B">
        <w:rPr>
          <w:rFonts w:ascii="Times New Roman" w:hAnsi="Times New Roman" w:cs="Times New Roman"/>
          <w:color w:val="auto"/>
        </w:rPr>
        <w:t xml:space="preserve"> по каждой из сторон не менее чем на 100 мм, и глубиной не менее 150 мм.</w:t>
      </w:r>
    </w:p>
    <w:p w14:paraId="52427C9D" w14:textId="28873404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5BB36827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7.8.2</w:t>
      </w:r>
      <w:r w:rsidRPr="00197B1B">
        <w:rPr>
          <w:rFonts w:ascii="Times New Roman" w:hAnsi="Times New Roman" w:cs="Times New Roman"/>
          <w:color w:val="auto"/>
        </w:rPr>
        <w:tab/>
        <w:t xml:space="preserve"> Изготовление образцов для испытания</w:t>
      </w:r>
    </w:p>
    <w:p w14:paraId="0CAF8733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На поверхность пенополистирольной плиты, расположенной горизонтально, укладывают трафарет, через который наносят растворный состав с установленной маркой по подвижности. Смесь заглаживают шпателем, после чего трафарет немедленно снимают.</w:t>
      </w:r>
    </w:p>
    <w:p w14:paraId="44E259A3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Расстояние между образцами должно быть не менее 30 мм, между образцами и краем плиты - не менее 50 мм. Число образцов для одного испытания должно быть не менее шести.</w:t>
      </w:r>
    </w:p>
    <w:p w14:paraId="3A959F34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 xml:space="preserve">Метод определения прочности сцепления составов с </w:t>
      </w:r>
      <w:proofErr w:type="spellStart"/>
      <w:r w:rsidRPr="00197B1B">
        <w:rPr>
          <w:rFonts w:ascii="Times New Roman" w:hAnsi="Times New Roman" w:cs="Times New Roman"/>
          <w:color w:val="auto"/>
        </w:rPr>
        <w:t>пенополистиролом</w:t>
      </w:r>
      <w:proofErr w:type="spellEnd"/>
      <w:r w:rsidRPr="00197B1B">
        <w:rPr>
          <w:rFonts w:ascii="Times New Roman" w:hAnsi="Times New Roman" w:cs="Times New Roman"/>
          <w:color w:val="auto"/>
        </w:rPr>
        <w:t xml:space="preserve"> применяют как основной.</w:t>
      </w:r>
    </w:p>
    <w:p w14:paraId="19095154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 xml:space="preserve">Примечание - Допускается изготавливать образцы нанесением растворного состава толщиной 5 мм на всю поверхность пенополистирольной плиты. В этом случае по достижении проектного возраста образцы, подлежащие испытанию, высверливают при помощи твердосплавной коронки (D=56,4 мм, S-2500 мм 2) так, чтобы прорезался слой испытуемого состава (без повреждения слоя </w:t>
      </w:r>
      <w:proofErr w:type="spellStart"/>
      <w:r w:rsidRPr="00197B1B">
        <w:rPr>
          <w:rFonts w:ascii="Times New Roman" w:hAnsi="Times New Roman" w:cs="Times New Roman"/>
          <w:color w:val="auto"/>
        </w:rPr>
        <w:t>пенополистирола</w:t>
      </w:r>
      <w:proofErr w:type="spellEnd"/>
      <w:r w:rsidRPr="00197B1B">
        <w:rPr>
          <w:rFonts w:ascii="Times New Roman" w:hAnsi="Times New Roman" w:cs="Times New Roman"/>
          <w:color w:val="auto"/>
        </w:rPr>
        <w:t>). Расстояние между центрами образцов, а также между центрами образцов и краями плиты должно быть не менее 150 мм. Число образцов для одного испытания должно быть</w:t>
      </w:r>
    </w:p>
    <w:p w14:paraId="1581C947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не менее шести.</w:t>
      </w:r>
    </w:p>
    <w:p w14:paraId="2F136064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 xml:space="preserve">Изготовленные образцы до проведения испытания хранят в течение 28 </w:t>
      </w:r>
      <w:proofErr w:type="spellStart"/>
      <w:r w:rsidRPr="00197B1B">
        <w:rPr>
          <w:rFonts w:ascii="Times New Roman" w:hAnsi="Times New Roman" w:cs="Times New Roman"/>
          <w:color w:val="auto"/>
        </w:rPr>
        <w:t>сут</w:t>
      </w:r>
      <w:proofErr w:type="spellEnd"/>
      <w:r w:rsidRPr="00197B1B">
        <w:rPr>
          <w:rFonts w:ascii="Times New Roman" w:hAnsi="Times New Roman" w:cs="Times New Roman"/>
          <w:color w:val="auto"/>
        </w:rPr>
        <w:t xml:space="preserve"> в климатической камере или помещении при постоянной температуре (20±2)°С и относительной влажности воздуха (60±10)%. Воздушный зазор между поверхностью образцов и соседними плитами, помещенными в камеру, должен быть не менее 100 мм.</w:t>
      </w:r>
    </w:p>
    <w:p w14:paraId="1565ADA1" w14:textId="65E3556B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78C2B008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7.8.3</w:t>
      </w:r>
      <w:r w:rsidRPr="00197B1B">
        <w:rPr>
          <w:rFonts w:ascii="Times New Roman" w:hAnsi="Times New Roman" w:cs="Times New Roman"/>
          <w:color w:val="auto"/>
        </w:rPr>
        <w:tab/>
        <w:t>Проведение испытания</w:t>
      </w:r>
    </w:p>
    <w:p w14:paraId="5FE82C19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 xml:space="preserve">Через 27 </w:t>
      </w:r>
      <w:proofErr w:type="spellStart"/>
      <w:r w:rsidRPr="00197B1B">
        <w:rPr>
          <w:rFonts w:ascii="Times New Roman" w:hAnsi="Times New Roman" w:cs="Times New Roman"/>
          <w:color w:val="auto"/>
        </w:rPr>
        <w:t>сут</w:t>
      </w:r>
      <w:proofErr w:type="spellEnd"/>
      <w:r w:rsidRPr="00197B1B">
        <w:rPr>
          <w:rFonts w:ascii="Times New Roman" w:hAnsi="Times New Roman" w:cs="Times New Roman"/>
          <w:color w:val="auto"/>
        </w:rPr>
        <w:t xml:space="preserve"> после изготовления к затвердевшей поверхности образцов эпоксидным двухкомпонентным клеем или другим клеем с аналогичными характеристиками приклеивают стальной штамп и продолжают хранение образцов в течение последующих 24 ч в условиях, указанных в 7.9.2.</w:t>
      </w:r>
    </w:p>
    <w:p w14:paraId="68F0AB66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 xml:space="preserve">По истечении 28 </w:t>
      </w:r>
      <w:proofErr w:type="spellStart"/>
      <w:r w:rsidRPr="00197B1B">
        <w:rPr>
          <w:rFonts w:ascii="Times New Roman" w:hAnsi="Times New Roman" w:cs="Times New Roman"/>
          <w:color w:val="auto"/>
        </w:rPr>
        <w:t>сут</w:t>
      </w:r>
      <w:proofErr w:type="spellEnd"/>
      <w:r w:rsidRPr="00197B1B">
        <w:rPr>
          <w:rFonts w:ascii="Times New Roman" w:hAnsi="Times New Roman" w:cs="Times New Roman"/>
          <w:color w:val="auto"/>
        </w:rPr>
        <w:t xml:space="preserve"> с момента изготовления образцов определяют силу, при которой происходит отрыв образцов от </w:t>
      </w:r>
      <w:proofErr w:type="spellStart"/>
      <w:r w:rsidRPr="00197B1B">
        <w:rPr>
          <w:rFonts w:ascii="Times New Roman" w:hAnsi="Times New Roman" w:cs="Times New Roman"/>
          <w:color w:val="auto"/>
        </w:rPr>
        <w:t>пенополистирола</w:t>
      </w:r>
      <w:proofErr w:type="spellEnd"/>
      <w:r w:rsidRPr="00197B1B">
        <w:rPr>
          <w:rFonts w:ascii="Times New Roman" w:hAnsi="Times New Roman" w:cs="Times New Roman"/>
          <w:color w:val="auto"/>
        </w:rPr>
        <w:t>, на отрывном испытательном устройстве или другом средстве измерения, которое обеспечивает равномерную скорость нарастания нагрузки (50±5) Н/</w:t>
      </w:r>
      <w:proofErr w:type="gramStart"/>
      <w:r w:rsidRPr="00197B1B">
        <w:rPr>
          <w:rFonts w:ascii="Times New Roman" w:hAnsi="Times New Roman" w:cs="Times New Roman"/>
          <w:color w:val="auto"/>
        </w:rPr>
        <w:t>с</w:t>
      </w:r>
      <w:proofErr w:type="gramEnd"/>
      <w:r w:rsidRPr="00197B1B">
        <w:rPr>
          <w:rFonts w:ascii="Times New Roman" w:hAnsi="Times New Roman" w:cs="Times New Roman"/>
          <w:color w:val="auto"/>
        </w:rPr>
        <w:t>.</w:t>
      </w:r>
    </w:p>
    <w:p w14:paraId="2855D7D3" w14:textId="73EC4C9B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 xml:space="preserve">При испытании отмечают характер отрыва образцов от основания. Поверхность отрыва должна проходить по телу </w:t>
      </w:r>
      <w:proofErr w:type="spellStart"/>
      <w:r w:rsidRPr="00197B1B">
        <w:rPr>
          <w:rFonts w:ascii="Times New Roman" w:hAnsi="Times New Roman" w:cs="Times New Roman"/>
          <w:color w:val="auto"/>
        </w:rPr>
        <w:t>пенополистирола</w:t>
      </w:r>
      <w:proofErr w:type="spellEnd"/>
      <w:r w:rsidRPr="00197B1B">
        <w:rPr>
          <w:rFonts w:ascii="Times New Roman" w:hAnsi="Times New Roman" w:cs="Times New Roman"/>
          <w:color w:val="auto"/>
        </w:rPr>
        <w:t xml:space="preserve">. На поверхности каждого образца после испытаний должны присутствовать следы </w:t>
      </w:r>
      <w:proofErr w:type="spellStart"/>
      <w:r w:rsidRPr="00197B1B">
        <w:rPr>
          <w:rFonts w:ascii="Times New Roman" w:hAnsi="Times New Roman" w:cs="Times New Roman"/>
          <w:color w:val="auto"/>
        </w:rPr>
        <w:t>пенополистирола</w:t>
      </w:r>
      <w:proofErr w:type="spellEnd"/>
      <w:r w:rsidRPr="00197B1B">
        <w:rPr>
          <w:rFonts w:ascii="Times New Roman" w:hAnsi="Times New Roman" w:cs="Times New Roman"/>
          <w:color w:val="auto"/>
        </w:rPr>
        <w:t xml:space="preserve"> (см. рисунок 2). Площадь </w:t>
      </w:r>
      <w:proofErr w:type="spellStart"/>
      <w:r w:rsidRPr="00197B1B">
        <w:rPr>
          <w:rFonts w:ascii="Times New Roman" w:hAnsi="Times New Roman" w:cs="Times New Roman"/>
          <w:color w:val="auto"/>
        </w:rPr>
        <w:t>пенополистирола</w:t>
      </w:r>
      <w:proofErr w:type="spellEnd"/>
      <w:r w:rsidRPr="00197B1B">
        <w:rPr>
          <w:rFonts w:ascii="Times New Roman" w:hAnsi="Times New Roman" w:cs="Times New Roman"/>
          <w:color w:val="auto"/>
        </w:rPr>
        <w:t xml:space="preserve"> на поверхности образцов и характер отрыва образцов отмечают в журнале испытаний. Характерные виды отрывов показаны на рисунке 3.</w:t>
      </w:r>
    </w:p>
    <w:p w14:paraId="004594D8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086BD81F" w14:textId="356EC0EA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noProof/>
          <w:color w:val="auto"/>
        </w:rPr>
        <w:lastRenderedPageBreak/>
        <w:drawing>
          <wp:inline distT="0" distB="0" distL="0" distR="0" wp14:anchorId="128AE8D7" wp14:editId="7B125DE4">
            <wp:extent cx="5939790" cy="1603109"/>
            <wp:effectExtent l="0" t="0" r="3810" b="0"/>
            <wp:docPr id="8" name="Рисунок 8" descr="D:\Технониколь\1 редакция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Технониколь\1 редакция\media\image2.jpe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1603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4ED2D7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66FB3F16" w14:textId="1F98F873" w:rsidR="00FF456B" w:rsidRPr="00197B1B" w:rsidRDefault="00FF456B" w:rsidP="00FF456B">
      <w:pPr>
        <w:pStyle w:val="Default"/>
        <w:ind w:firstLine="540"/>
        <w:jc w:val="center"/>
        <w:rPr>
          <w:rFonts w:ascii="Times New Roman" w:hAnsi="Times New Roman" w:cs="Times New Roman"/>
          <w:b/>
          <w:color w:val="auto"/>
        </w:rPr>
      </w:pPr>
      <w:r w:rsidRPr="00197B1B">
        <w:rPr>
          <w:rFonts w:ascii="Times New Roman" w:hAnsi="Times New Roman" w:cs="Times New Roman"/>
          <w:b/>
          <w:color w:val="auto"/>
        </w:rPr>
        <w:t>Рисунок 2 - Поверхность образца со следами утеплителя при характере отрыва АТ-3</w:t>
      </w:r>
    </w:p>
    <w:p w14:paraId="4FB01A67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31F1B6C3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20FD2C69" w14:textId="039ECF85" w:rsidR="00FF456B" w:rsidRPr="00197B1B" w:rsidRDefault="00FF456B" w:rsidP="00FF456B">
      <w:pPr>
        <w:pStyle w:val="Default"/>
        <w:ind w:firstLine="540"/>
        <w:jc w:val="center"/>
        <w:rPr>
          <w:rFonts w:ascii="Times New Roman" w:hAnsi="Times New Roman" w:cs="Times New Roman"/>
          <w:color w:val="auto"/>
        </w:rPr>
      </w:pPr>
      <w:r w:rsidRPr="00197B1B">
        <w:rPr>
          <w:noProof/>
          <w:color w:val="auto"/>
        </w:rPr>
        <w:drawing>
          <wp:inline distT="0" distB="0" distL="0" distR="0" wp14:anchorId="70D44E8E" wp14:editId="1E3F7601">
            <wp:extent cx="3418840" cy="3490595"/>
            <wp:effectExtent l="0" t="0" r="0" b="0"/>
            <wp:docPr id="9" name="Рисунок 9" descr="D:\Технониколь\1 редакция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Технониколь\1 редакция\media\image3.jpe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8840" cy="3490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9D7C42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53B4A7B9" w14:textId="1AC37E77" w:rsidR="00FF456B" w:rsidRPr="00197B1B" w:rsidRDefault="00FF456B" w:rsidP="00FF456B">
      <w:pPr>
        <w:pStyle w:val="Default"/>
        <w:ind w:firstLine="540"/>
        <w:jc w:val="center"/>
        <w:rPr>
          <w:rFonts w:ascii="Times New Roman" w:hAnsi="Times New Roman" w:cs="Times New Roman"/>
          <w:color w:val="auto"/>
        </w:rPr>
      </w:pPr>
      <w:r w:rsidRPr="00197B1B">
        <w:rPr>
          <w:noProof/>
          <w:color w:val="auto"/>
        </w:rPr>
        <w:drawing>
          <wp:inline distT="0" distB="0" distL="0" distR="0" wp14:anchorId="292AE61D" wp14:editId="4CB01932">
            <wp:extent cx="2480945" cy="1711325"/>
            <wp:effectExtent l="0" t="0" r="0" b="3175"/>
            <wp:docPr id="10" name="Рисунок 10" descr="D:\Технониколь\1 редакция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Технониколь\1 редакция\media\image4.jpe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71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934371" w14:textId="5E5BDA6B" w:rsidR="00FF456B" w:rsidRPr="00197B1B" w:rsidRDefault="00FF456B" w:rsidP="00FF456B">
      <w:pPr>
        <w:pStyle w:val="Default"/>
        <w:ind w:firstLine="540"/>
        <w:jc w:val="center"/>
        <w:rPr>
          <w:rFonts w:ascii="Times New Roman" w:hAnsi="Times New Roman" w:cs="Times New Roman"/>
          <w:b/>
          <w:color w:val="auto"/>
        </w:rPr>
      </w:pPr>
      <w:r w:rsidRPr="00197B1B">
        <w:rPr>
          <w:rFonts w:ascii="Times New Roman" w:hAnsi="Times New Roman" w:cs="Times New Roman"/>
          <w:b/>
          <w:color w:val="auto"/>
        </w:rPr>
        <w:t>Рисунок 3 - Основные характерные виды отрыва образцов при определении прочности сцепления с основанием</w:t>
      </w:r>
    </w:p>
    <w:p w14:paraId="308F1AB9" w14:textId="77777777" w:rsidR="00FF456B" w:rsidRPr="00197B1B" w:rsidRDefault="00FF456B" w:rsidP="00FF456B">
      <w:pPr>
        <w:pStyle w:val="Default"/>
        <w:ind w:firstLine="540"/>
        <w:jc w:val="center"/>
        <w:rPr>
          <w:rFonts w:ascii="Times New Roman" w:hAnsi="Times New Roman" w:cs="Times New Roman"/>
          <w:b/>
          <w:color w:val="auto"/>
        </w:rPr>
      </w:pPr>
    </w:p>
    <w:p w14:paraId="7D00E86C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415C7C46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7.8.4 Обработка результатов испытания</w:t>
      </w:r>
    </w:p>
    <w:p w14:paraId="14186CA3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lastRenderedPageBreak/>
        <w:t>1 - металлический штамп; 2 - клей; 3 - образец; 4 - основание</w:t>
      </w:r>
    </w:p>
    <w:p w14:paraId="080C6F94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 xml:space="preserve"> </w:t>
      </w:r>
    </w:p>
    <w:p w14:paraId="60212362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7.8.4.1</w:t>
      </w:r>
      <w:r w:rsidRPr="00197B1B">
        <w:rPr>
          <w:rFonts w:ascii="Times New Roman" w:hAnsi="Times New Roman" w:cs="Times New Roman"/>
          <w:color w:val="auto"/>
        </w:rPr>
        <w:tab/>
        <w:t xml:space="preserve"> Клеевые и базовые штукатурные составы, показавшие на двух и более образцах характер отрыва АТ-1 и АТ-2, считают не выдержавшими испытания.</w:t>
      </w:r>
    </w:p>
    <w:p w14:paraId="72573D4A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proofErr w:type="gramStart"/>
      <w:r w:rsidRPr="00197B1B">
        <w:rPr>
          <w:rFonts w:ascii="Times New Roman" w:hAnsi="Times New Roman" w:cs="Times New Roman"/>
          <w:color w:val="auto"/>
        </w:rPr>
        <w:t>7.8.4.2</w:t>
      </w:r>
      <w:r w:rsidRPr="00197B1B">
        <w:rPr>
          <w:rFonts w:ascii="Times New Roman" w:hAnsi="Times New Roman" w:cs="Times New Roman"/>
          <w:color w:val="auto"/>
        </w:rPr>
        <w:tab/>
        <w:t xml:space="preserve"> Клеевые и базовые штукатурные составы, показавшие характер отрыва АТ-3, считают не выдержавшими испытания, если на двух и более образцах площадь </w:t>
      </w:r>
      <w:proofErr w:type="spellStart"/>
      <w:r w:rsidRPr="00197B1B">
        <w:rPr>
          <w:rFonts w:ascii="Times New Roman" w:hAnsi="Times New Roman" w:cs="Times New Roman"/>
          <w:color w:val="auto"/>
        </w:rPr>
        <w:t>пенополистирола</w:t>
      </w:r>
      <w:proofErr w:type="spellEnd"/>
      <w:r w:rsidRPr="00197B1B">
        <w:rPr>
          <w:rFonts w:ascii="Times New Roman" w:hAnsi="Times New Roman" w:cs="Times New Roman"/>
          <w:color w:val="auto"/>
        </w:rPr>
        <w:t>, который остался на поверхности образца (см. рисунок 2), составляет менее 80% для клеевого состава или 95% - для базового штукатурного состава.</w:t>
      </w:r>
      <w:proofErr w:type="gramEnd"/>
    </w:p>
    <w:p w14:paraId="17D74628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7.8.4.3</w:t>
      </w:r>
      <w:r w:rsidRPr="00197B1B">
        <w:rPr>
          <w:rFonts w:ascii="Times New Roman" w:hAnsi="Times New Roman" w:cs="Times New Roman"/>
          <w:color w:val="auto"/>
        </w:rPr>
        <w:tab/>
        <w:t xml:space="preserve"> Прочность сцепления образца с </w:t>
      </w:r>
      <w:proofErr w:type="spellStart"/>
      <w:r w:rsidRPr="00197B1B">
        <w:rPr>
          <w:rFonts w:ascii="Times New Roman" w:hAnsi="Times New Roman" w:cs="Times New Roman"/>
          <w:color w:val="auto"/>
        </w:rPr>
        <w:t>пенополистиролом</w:t>
      </w:r>
      <w:proofErr w:type="spellEnd"/>
      <w:r w:rsidRPr="00197B1B">
        <w:rPr>
          <w:rFonts w:ascii="Times New Roman" w:hAnsi="Times New Roman" w:cs="Times New Roman"/>
          <w:color w:val="auto"/>
        </w:rPr>
        <w:t xml:space="preserve"> определяют как максимальную силу, приложенную перпендикулярно к поверхности образца через стальной штамп, при которой происходит отрыв образца от основания (с характером отрыва АТ-3), отнесенную к площади контакта поверхности образца с основанием.</w:t>
      </w:r>
    </w:p>
    <w:p w14:paraId="38AB3330" w14:textId="1BCB6364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7.8.4.4</w:t>
      </w:r>
      <w:r w:rsidRPr="00197B1B">
        <w:rPr>
          <w:rFonts w:ascii="Times New Roman" w:hAnsi="Times New Roman" w:cs="Times New Roman"/>
          <w:color w:val="auto"/>
        </w:rPr>
        <w:tab/>
        <w:t xml:space="preserve"> Прочность сцепления при испытании одного образца А</w:t>
      </w:r>
      <w:proofErr w:type="gramStart"/>
      <w:r w:rsidR="008B75F1" w:rsidRPr="00197B1B">
        <w:rPr>
          <w:rFonts w:ascii="Times New Roman" w:hAnsi="Times New Roman" w:cs="Times New Roman"/>
          <w:color w:val="auto"/>
          <w:vertAlign w:val="subscript"/>
          <w:lang w:val="en-US"/>
        </w:rPr>
        <w:t>i</w:t>
      </w:r>
      <w:proofErr w:type="gramEnd"/>
      <w:r w:rsidR="008B75F1" w:rsidRPr="00197B1B">
        <w:rPr>
          <w:rFonts w:ascii="Times New Roman" w:hAnsi="Times New Roman" w:cs="Times New Roman"/>
          <w:color w:val="auto"/>
          <w:vertAlign w:val="subscript"/>
        </w:rPr>
        <w:t xml:space="preserve"> </w:t>
      </w:r>
      <w:r w:rsidRPr="00197B1B">
        <w:rPr>
          <w:rFonts w:ascii="Times New Roman" w:hAnsi="Times New Roman" w:cs="Times New Roman"/>
          <w:color w:val="auto"/>
        </w:rPr>
        <w:t>, МПа, определяют по формуле</w:t>
      </w:r>
    </w:p>
    <w:p w14:paraId="005CD6C8" w14:textId="77777777" w:rsidR="008B75F1" w:rsidRPr="00197B1B" w:rsidRDefault="008B75F1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1AD79D4B" w14:textId="4AB44235" w:rsidR="00FF456B" w:rsidRPr="00197B1B" w:rsidRDefault="008B75F1" w:rsidP="008B75F1">
      <w:pPr>
        <w:pStyle w:val="Default"/>
        <w:ind w:firstLine="540"/>
        <w:jc w:val="right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  <w:lang w:val="en-US"/>
        </w:rPr>
        <w:t>A</w:t>
      </w:r>
      <w:r w:rsidRPr="00197B1B">
        <w:rPr>
          <w:rFonts w:ascii="Times New Roman" w:hAnsi="Times New Roman" w:cs="Times New Roman"/>
          <w:color w:val="auto"/>
          <w:vertAlign w:val="subscript"/>
          <w:lang w:val="en-US"/>
        </w:rPr>
        <w:t>i</w:t>
      </w:r>
      <w:r w:rsidRPr="00197B1B">
        <w:rPr>
          <w:rFonts w:ascii="Times New Roman" w:hAnsi="Times New Roman" w:cs="Times New Roman"/>
          <w:color w:val="auto"/>
          <w:vertAlign w:val="subscript"/>
        </w:rPr>
        <w:t xml:space="preserve"> </w:t>
      </w:r>
      <w:r w:rsidRPr="00197B1B">
        <w:rPr>
          <w:rFonts w:ascii="Times New Roman" w:hAnsi="Times New Roman" w:cs="Times New Roman"/>
          <w:color w:val="auto"/>
        </w:rPr>
        <w:t xml:space="preserve">= </w:t>
      </w:r>
      <w:r w:rsidRPr="00197B1B">
        <w:rPr>
          <w:rFonts w:ascii="Times New Roman" w:hAnsi="Times New Roman" w:cs="Times New Roman"/>
          <w:color w:val="auto"/>
          <w:lang w:val="en-US"/>
        </w:rPr>
        <w:t>F</w:t>
      </w:r>
      <w:r w:rsidRPr="00197B1B">
        <w:rPr>
          <w:rFonts w:ascii="Times New Roman" w:hAnsi="Times New Roman" w:cs="Times New Roman"/>
          <w:color w:val="auto"/>
        </w:rPr>
        <w:t>/</w:t>
      </w:r>
      <w:r w:rsidRPr="00197B1B">
        <w:rPr>
          <w:rFonts w:ascii="Times New Roman" w:hAnsi="Times New Roman" w:cs="Times New Roman"/>
          <w:color w:val="auto"/>
          <w:lang w:val="en-US"/>
        </w:rPr>
        <w:t>S</w:t>
      </w:r>
      <w:r w:rsidRPr="00197B1B">
        <w:rPr>
          <w:rFonts w:ascii="Times New Roman" w:hAnsi="Times New Roman" w:cs="Times New Roman"/>
          <w:color w:val="auto"/>
        </w:rPr>
        <w:t xml:space="preserve">                                                                 </w:t>
      </w:r>
      <w:r w:rsidR="00FF456B" w:rsidRPr="00197B1B">
        <w:rPr>
          <w:rFonts w:ascii="Times New Roman" w:hAnsi="Times New Roman" w:cs="Times New Roman"/>
          <w:color w:val="auto"/>
        </w:rPr>
        <w:t>(1)</w:t>
      </w:r>
    </w:p>
    <w:p w14:paraId="04A85CE0" w14:textId="77777777" w:rsidR="008B75F1" w:rsidRPr="00197B1B" w:rsidRDefault="008B75F1" w:rsidP="008B75F1">
      <w:pPr>
        <w:pStyle w:val="Default"/>
        <w:ind w:firstLine="540"/>
        <w:jc w:val="right"/>
        <w:rPr>
          <w:rFonts w:ascii="Times New Roman" w:hAnsi="Times New Roman" w:cs="Times New Roman"/>
          <w:color w:val="auto"/>
        </w:rPr>
      </w:pPr>
    </w:p>
    <w:p w14:paraId="5CBA0C74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где F - максимальная сила отрыва образца от основания, Н;</w:t>
      </w:r>
    </w:p>
    <w:p w14:paraId="687C9F8C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 xml:space="preserve">S - площадь контакта поверхности образца с основанием, </w:t>
      </w:r>
      <w:proofErr w:type="gramStart"/>
      <w:r w:rsidRPr="00197B1B">
        <w:rPr>
          <w:rFonts w:ascii="Times New Roman" w:hAnsi="Times New Roman" w:cs="Times New Roman"/>
          <w:color w:val="auto"/>
        </w:rPr>
        <w:t>мм</w:t>
      </w:r>
      <w:proofErr w:type="gramEnd"/>
      <w:r w:rsidRPr="00197B1B">
        <w:rPr>
          <w:rFonts w:ascii="Times New Roman" w:hAnsi="Times New Roman" w:cs="Times New Roman"/>
          <w:color w:val="auto"/>
        </w:rPr>
        <w:t xml:space="preserve"> 2 (2500 мм 2).</w:t>
      </w:r>
    </w:p>
    <w:p w14:paraId="10019CCC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Каждое единичное значение прочности сцепления вычисляют с точностью до 0,01 МПа.</w:t>
      </w:r>
    </w:p>
    <w:p w14:paraId="28E8F6E8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За результат испытания принимают среднеарифметическое значение результатов испытания образцов (с характером отрыва АТ-3), рассчитанное с точностью до 0,01 МПа по формуле</w:t>
      </w:r>
    </w:p>
    <w:p w14:paraId="027B9244" w14:textId="77777777" w:rsidR="008B75F1" w:rsidRPr="00197B1B" w:rsidRDefault="008B75F1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318757E3" w14:textId="5087C97D" w:rsidR="00FF456B" w:rsidRPr="00197B1B" w:rsidRDefault="008B75F1" w:rsidP="008B75F1">
      <w:pPr>
        <w:pStyle w:val="Default"/>
        <w:ind w:firstLine="540"/>
        <w:jc w:val="right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  <w:lang w:val="en-US"/>
        </w:rPr>
        <w:t>A</w:t>
      </w:r>
      <w:r w:rsidRPr="00197B1B">
        <w:rPr>
          <w:rFonts w:ascii="Times New Roman" w:hAnsi="Times New Roman" w:cs="Times New Roman"/>
          <w:color w:val="auto"/>
          <w:vertAlign w:val="subscript"/>
        </w:rPr>
        <w:t>ф</w:t>
      </w:r>
      <w:r w:rsidRPr="00197B1B">
        <w:rPr>
          <w:rFonts w:ascii="Times New Roman" w:hAnsi="Times New Roman" w:cs="Times New Roman"/>
          <w:color w:val="auto"/>
        </w:rPr>
        <w:t xml:space="preserve"> = (А</w:t>
      </w:r>
      <w:r w:rsidRPr="00197B1B">
        <w:rPr>
          <w:rFonts w:ascii="Times New Roman" w:hAnsi="Times New Roman" w:cs="Times New Roman"/>
          <w:color w:val="auto"/>
          <w:vertAlign w:val="subscript"/>
        </w:rPr>
        <w:t>1</w:t>
      </w:r>
      <w:r w:rsidRPr="00197B1B">
        <w:rPr>
          <w:rFonts w:ascii="Times New Roman" w:hAnsi="Times New Roman" w:cs="Times New Roman"/>
          <w:color w:val="auto"/>
        </w:rPr>
        <w:t>+</w:t>
      </w:r>
      <w:r w:rsidRPr="00197B1B">
        <w:rPr>
          <w:rFonts w:ascii="Times New Roman" w:hAnsi="Times New Roman" w:cs="Times New Roman"/>
          <w:color w:val="auto"/>
          <w:lang w:val="en-US"/>
        </w:rPr>
        <w:t>A</w:t>
      </w:r>
      <w:r w:rsidRPr="00197B1B">
        <w:rPr>
          <w:rFonts w:ascii="Times New Roman" w:hAnsi="Times New Roman" w:cs="Times New Roman"/>
          <w:color w:val="auto"/>
          <w:vertAlign w:val="subscript"/>
          <w:lang w:val="en-US"/>
        </w:rPr>
        <w:t>i</w:t>
      </w:r>
      <w:r w:rsidRPr="00197B1B">
        <w:rPr>
          <w:rFonts w:ascii="Times New Roman" w:hAnsi="Times New Roman" w:cs="Times New Roman"/>
          <w:color w:val="auto"/>
        </w:rPr>
        <w:t>)/</w:t>
      </w:r>
      <w:r w:rsidRPr="00197B1B">
        <w:rPr>
          <w:rFonts w:ascii="Times New Roman" w:hAnsi="Times New Roman" w:cs="Times New Roman"/>
          <w:color w:val="auto"/>
          <w:lang w:val="en-US"/>
        </w:rPr>
        <w:t>n</w:t>
      </w:r>
      <w:r w:rsidRPr="00197B1B">
        <w:rPr>
          <w:rFonts w:ascii="Times New Roman" w:hAnsi="Times New Roman" w:cs="Times New Roman"/>
          <w:color w:val="auto"/>
        </w:rPr>
        <w:t xml:space="preserve">                                                                  </w:t>
      </w:r>
      <w:r w:rsidR="00FF456B" w:rsidRPr="00197B1B">
        <w:rPr>
          <w:rFonts w:ascii="Times New Roman" w:hAnsi="Times New Roman" w:cs="Times New Roman"/>
          <w:color w:val="auto"/>
        </w:rPr>
        <w:t>(2)</w:t>
      </w:r>
    </w:p>
    <w:p w14:paraId="40B5333D" w14:textId="77777777" w:rsidR="008B75F1" w:rsidRPr="00197B1B" w:rsidRDefault="008B75F1" w:rsidP="008B75F1">
      <w:pPr>
        <w:pStyle w:val="Default"/>
        <w:ind w:firstLine="540"/>
        <w:jc w:val="right"/>
        <w:rPr>
          <w:rFonts w:ascii="Times New Roman" w:hAnsi="Times New Roman" w:cs="Times New Roman"/>
          <w:color w:val="auto"/>
        </w:rPr>
      </w:pPr>
    </w:p>
    <w:p w14:paraId="304361ED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где n - число образцов (5 и более), прошедших испытание в соответствии с 7.8.4.2.</w:t>
      </w:r>
    </w:p>
    <w:p w14:paraId="24109F5C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Примечание - Для определения прочности сцепления с другими видами утеплителей (например, с изделиями из минеральной ваты) допускается использовать штампы размерами в плоскости 100x100 мм или 150x150 мм. В этом случае при расчете прочности сцепления А,</w:t>
      </w:r>
      <w:proofErr w:type="gramStart"/>
      <w:r w:rsidRPr="00197B1B">
        <w:rPr>
          <w:rFonts w:ascii="Times New Roman" w:hAnsi="Times New Roman" w:cs="Times New Roman"/>
          <w:color w:val="auto"/>
        </w:rPr>
        <w:t xml:space="preserve"> ,</w:t>
      </w:r>
      <w:proofErr w:type="gramEnd"/>
      <w:r w:rsidRPr="00197B1B">
        <w:rPr>
          <w:rFonts w:ascii="Times New Roman" w:hAnsi="Times New Roman" w:cs="Times New Roman"/>
          <w:color w:val="auto"/>
        </w:rPr>
        <w:t xml:space="preserve"> МПа, площадь S принимают равной произведению длин сторон штампа. Штамп при проведении испытаний должен сохранять </w:t>
      </w:r>
      <w:proofErr w:type="gramStart"/>
      <w:r w:rsidRPr="00197B1B">
        <w:rPr>
          <w:rFonts w:ascii="Times New Roman" w:hAnsi="Times New Roman" w:cs="Times New Roman"/>
          <w:color w:val="auto"/>
        </w:rPr>
        <w:t>неизменной</w:t>
      </w:r>
      <w:proofErr w:type="gramEnd"/>
      <w:r w:rsidRPr="00197B1B">
        <w:rPr>
          <w:rFonts w:ascii="Times New Roman" w:hAnsi="Times New Roman" w:cs="Times New Roman"/>
          <w:color w:val="auto"/>
        </w:rPr>
        <w:t xml:space="preserve"> свою первоначальную геометрическую форму.</w:t>
      </w:r>
    </w:p>
    <w:p w14:paraId="2CBE533B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7.9</w:t>
      </w:r>
      <w:r w:rsidRPr="00197B1B">
        <w:rPr>
          <w:rFonts w:ascii="Times New Roman" w:hAnsi="Times New Roman" w:cs="Times New Roman"/>
          <w:color w:val="auto"/>
        </w:rPr>
        <w:tab/>
        <w:t xml:space="preserve">Определение прочности сцепления (адгезии) с </w:t>
      </w:r>
      <w:proofErr w:type="spellStart"/>
      <w:r w:rsidRPr="00197B1B">
        <w:rPr>
          <w:rFonts w:ascii="Times New Roman" w:hAnsi="Times New Roman" w:cs="Times New Roman"/>
          <w:color w:val="auto"/>
        </w:rPr>
        <w:t>пенополистиролом</w:t>
      </w:r>
      <w:proofErr w:type="spellEnd"/>
      <w:r w:rsidRPr="00197B1B">
        <w:rPr>
          <w:rFonts w:ascii="Times New Roman" w:hAnsi="Times New Roman" w:cs="Times New Roman"/>
          <w:color w:val="auto"/>
        </w:rPr>
        <w:t xml:space="preserve"> после выдержки образцов в воде</w:t>
      </w:r>
    </w:p>
    <w:p w14:paraId="1C8BCADD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 xml:space="preserve">Прочность сцепления (адгезию) затвердевшего состава с </w:t>
      </w:r>
      <w:proofErr w:type="spellStart"/>
      <w:r w:rsidRPr="00197B1B">
        <w:rPr>
          <w:rFonts w:ascii="Times New Roman" w:hAnsi="Times New Roman" w:cs="Times New Roman"/>
          <w:color w:val="auto"/>
        </w:rPr>
        <w:t>пенополистиролом</w:t>
      </w:r>
      <w:proofErr w:type="spellEnd"/>
      <w:r w:rsidRPr="00197B1B">
        <w:rPr>
          <w:rFonts w:ascii="Times New Roman" w:hAnsi="Times New Roman" w:cs="Times New Roman"/>
          <w:color w:val="auto"/>
        </w:rPr>
        <w:t xml:space="preserve"> после выдержки образцов в воде определяют в порядке, аналогичном </w:t>
      </w:r>
      <w:proofErr w:type="gramStart"/>
      <w:r w:rsidRPr="00197B1B">
        <w:rPr>
          <w:rFonts w:ascii="Times New Roman" w:hAnsi="Times New Roman" w:cs="Times New Roman"/>
          <w:color w:val="auto"/>
        </w:rPr>
        <w:t>указанному</w:t>
      </w:r>
      <w:proofErr w:type="gramEnd"/>
      <w:r w:rsidRPr="00197B1B">
        <w:rPr>
          <w:rFonts w:ascii="Times New Roman" w:hAnsi="Times New Roman" w:cs="Times New Roman"/>
          <w:color w:val="auto"/>
        </w:rPr>
        <w:t xml:space="preserve"> в 7.8.</w:t>
      </w:r>
    </w:p>
    <w:p w14:paraId="39F23E40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7.9.1</w:t>
      </w:r>
      <w:r w:rsidRPr="00197B1B">
        <w:rPr>
          <w:rFonts w:ascii="Times New Roman" w:hAnsi="Times New Roman" w:cs="Times New Roman"/>
          <w:color w:val="auto"/>
        </w:rPr>
        <w:tab/>
        <w:t xml:space="preserve"> Средства испытания и вспомогательные устройства</w:t>
      </w:r>
    </w:p>
    <w:p w14:paraId="1D4AFF69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Средства испытания и вспомогательные устройства - по 7.8.1.</w:t>
      </w:r>
    </w:p>
    <w:p w14:paraId="613510AC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7.9.2</w:t>
      </w:r>
      <w:r w:rsidRPr="00197B1B">
        <w:rPr>
          <w:rFonts w:ascii="Times New Roman" w:hAnsi="Times New Roman" w:cs="Times New Roman"/>
          <w:color w:val="auto"/>
        </w:rPr>
        <w:tab/>
        <w:t xml:space="preserve"> Изготовление образцов для испытания</w:t>
      </w:r>
    </w:p>
    <w:p w14:paraId="4BCD72CC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 xml:space="preserve">Изготовление и хранение образцов до достижения ими проектного возраста осуществляют в порядке, аналогичном </w:t>
      </w:r>
      <w:proofErr w:type="gramStart"/>
      <w:r w:rsidRPr="00197B1B">
        <w:rPr>
          <w:rFonts w:ascii="Times New Roman" w:hAnsi="Times New Roman" w:cs="Times New Roman"/>
          <w:color w:val="auto"/>
        </w:rPr>
        <w:t>указанному</w:t>
      </w:r>
      <w:proofErr w:type="gramEnd"/>
      <w:r w:rsidRPr="00197B1B">
        <w:rPr>
          <w:rFonts w:ascii="Times New Roman" w:hAnsi="Times New Roman" w:cs="Times New Roman"/>
          <w:color w:val="auto"/>
        </w:rPr>
        <w:t xml:space="preserve"> в 7.8.2.</w:t>
      </w:r>
    </w:p>
    <w:p w14:paraId="23B9CD8F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7.9.3</w:t>
      </w:r>
      <w:r w:rsidRPr="00197B1B">
        <w:rPr>
          <w:rFonts w:ascii="Times New Roman" w:hAnsi="Times New Roman" w:cs="Times New Roman"/>
          <w:color w:val="auto"/>
        </w:rPr>
        <w:tab/>
        <w:t xml:space="preserve"> Проведение испытания</w:t>
      </w:r>
    </w:p>
    <w:p w14:paraId="2A0FAB6F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 xml:space="preserve">Через 27 </w:t>
      </w:r>
      <w:proofErr w:type="spellStart"/>
      <w:r w:rsidRPr="00197B1B">
        <w:rPr>
          <w:rFonts w:ascii="Times New Roman" w:hAnsi="Times New Roman" w:cs="Times New Roman"/>
          <w:color w:val="auto"/>
        </w:rPr>
        <w:t>сут</w:t>
      </w:r>
      <w:proofErr w:type="spellEnd"/>
      <w:r w:rsidRPr="00197B1B">
        <w:rPr>
          <w:rFonts w:ascii="Times New Roman" w:hAnsi="Times New Roman" w:cs="Times New Roman"/>
          <w:color w:val="auto"/>
        </w:rPr>
        <w:t xml:space="preserve"> после изготовления к затвердевшей поверхности образцов эпоксидным двухкомпонентным или клеем другим быстротвердеющим высокопрочным клеем с аналогичными характеристиками приклеивают стальной штамп и продолжают хранение образцов в течение последующих 24 ч в условиях, указанных в 7.8.2.</w:t>
      </w:r>
    </w:p>
    <w:p w14:paraId="36309BEA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 xml:space="preserve">По истечении 28 </w:t>
      </w:r>
      <w:proofErr w:type="spellStart"/>
      <w:r w:rsidRPr="00197B1B">
        <w:rPr>
          <w:rFonts w:ascii="Times New Roman" w:hAnsi="Times New Roman" w:cs="Times New Roman"/>
          <w:color w:val="auto"/>
        </w:rPr>
        <w:t>сут</w:t>
      </w:r>
      <w:proofErr w:type="spellEnd"/>
      <w:r w:rsidRPr="00197B1B">
        <w:rPr>
          <w:rFonts w:ascii="Times New Roman" w:hAnsi="Times New Roman" w:cs="Times New Roman"/>
          <w:color w:val="auto"/>
        </w:rPr>
        <w:t xml:space="preserve"> с момента изготовления плиту с нанесенными на нее образцами и штампами помещают в емкость с водой образцами вниз на глубину не менее 20 мм </w:t>
      </w:r>
      <w:r w:rsidRPr="00197B1B">
        <w:rPr>
          <w:rFonts w:ascii="Times New Roman" w:hAnsi="Times New Roman" w:cs="Times New Roman"/>
          <w:color w:val="auto"/>
        </w:rPr>
        <w:lastRenderedPageBreak/>
        <w:t>(расстояние от поверхности воды до поверхности образца) и выдерживают в таком положении в течение двух суток. При необходимости для предотвращения всплывания образцы фиксируют с помощью дополнительных грузов.</w:t>
      </w:r>
    </w:p>
    <w:p w14:paraId="01DA2AA4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Через двое суток плиту с нанесенными на нее образцами и приклеенными к образцам штампами извлекают из воды и помещают для просушивания на 12 ч в климатическую камеру или помещение, обеспечивающие постоянную температуру (20±2)°С и относительную влажность воздуха (60±10)%.</w:t>
      </w:r>
    </w:p>
    <w:p w14:paraId="29A285C2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По истечении указанного срока определяют силу, при которой происходит отрыв образцов от утеплителя при испытании на отрывном испытательном устройстве или другом средстве измерения, которое обеспечивает равномерную скорость нарастания нагрузки (50±5) Н/</w:t>
      </w:r>
      <w:proofErr w:type="gramStart"/>
      <w:r w:rsidRPr="00197B1B">
        <w:rPr>
          <w:rFonts w:ascii="Times New Roman" w:hAnsi="Times New Roman" w:cs="Times New Roman"/>
          <w:color w:val="auto"/>
        </w:rPr>
        <w:t>с</w:t>
      </w:r>
      <w:proofErr w:type="gramEnd"/>
      <w:r w:rsidRPr="00197B1B">
        <w:rPr>
          <w:rFonts w:ascii="Times New Roman" w:hAnsi="Times New Roman" w:cs="Times New Roman"/>
          <w:color w:val="auto"/>
        </w:rPr>
        <w:t>.</w:t>
      </w:r>
    </w:p>
    <w:p w14:paraId="26E16070" w14:textId="5AF23573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Отмечают характер отрыва образцов от основания. Виды отрывов приведены на рисунке 3.</w:t>
      </w:r>
    </w:p>
    <w:p w14:paraId="2F3D5D10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5CCA14EB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7.9.4</w:t>
      </w:r>
      <w:r w:rsidRPr="00197B1B">
        <w:rPr>
          <w:rFonts w:ascii="Times New Roman" w:hAnsi="Times New Roman" w:cs="Times New Roman"/>
          <w:color w:val="auto"/>
        </w:rPr>
        <w:tab/>
        <w:t xml:space="preserve"> Обработка результатов испытания</w:t>
      </w:r>
    </w:p>
    <w:p w14:paraId="4F916ED6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7.9.4.1</w:t>
      </w:r>
      <w:r w:rsidRPr="00197B1B">
        <w:rPr>
          <w:rFonts w:ascii="Times New Roman" w:hAnsi="Times New Roman" w:cs="Times New Roman"/>
          <w:color w:val="auto"/>
        </w:rPr>
        <w:tab/>
        <w:t xml:space="preserve"> Клеевые и базовые штукатурные составы, показавшие на двух и более образцах характер отрыва АТ-2, считают не выдержавшими испытания.</w:t>
      </w:r>
    </w:p>
    <w:p w14:paraId="1955DE10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7.9.4.2</w:t>
      </w:r>
      <w:proofErr w:type="gramStart"/>
      <w:r w:rsidRPr="00197B1B">
        <w:rPr>
          <w:rFonts w:ascii="Times New Roman" w:hAnsi="Times New Roman" w:cs="Times New Roman"/>
          <w:color w:val="auto"/>
        </w:rPr>
        <w:tab/>
        <w:t xml:space="preserve"> Д</w:t>
      </w:r>
      <w:proofErr w:type="gramEnd"/>
      <w:r w:rsidRPr="00197B1B">
        <w:rPr>
          <w:rFonts w:ascii="Times New Roman" w:hAnsi="Times New Roman" w:cs="Times New Roman"/>
          <w:color w:val="auto"/>
        </w:rPr>
        <w:t xml:space="preserve">опускается для части образцов (не более 50% испытываемых образцов) отрыв от поверхности </w:t>
      </w:r>
      <w:proofErr w:type="spellStart"/>
      <w:r w:rsidRPr="00197B1B">
        <w:rPr>
          <w:rFonts w:ascii="Times New Roman" w:hAnsi="Times New Roman" w:cs="Times New Roman"/>
          <w:color w:val="auto"/>
        </w:rPr>
        <w:t>пенополистирола</w:t>
      </w:r>
      <w:proofErr w:type="spellEnd"/>
      <w:r w:rsidRPr="00197B1B">
        <w:rPr>
          <w:rFonts w:ascii="Times New Roman" w:hAnsi="Times New Roman" w:cs="Times New Roman"/>
          <w:color w:val="auto"/>
        </w:rPr>
        <w:t xml:space="preserve"> вида АТ-1 (см. рисунок 3). На остальных образцах той же партии вид отрыва должен быть АТ-3, при этом площадь </w:t>
      </w:r>
      <w:proofErr w:type="spellStart"/>
      <w:r w:rsidRPr="00197B1B">
        <w:rPr>
          <w:rFonts w:ascii="Times New Roman" w:hAnsi="Times New Roman" w:cs="Times New Roman"/>
          <w:color w:val="auto"/>
        </w:rPr>
        <w:t>пенополистирола</w:t>
      </w:r>
      <w:proofErr w:type="spellEnd"/>
      <w:r w:rsidRPr="00197B1B">
        <w:rPr>
          <w:rFonts w:ascii="Times New Roman" w:hAnsi="Times New Roman" w:cs="Times New Roman"/>
          <w:color w:val="auto"/>
        </w:rPr>
        <w:t xml:space="preserve"> на поверхности образца должна быть не менее 25% (см. рисунок 2).</w:t>
      </w:r>
    </w:p>
    <w:p w14:paraId="0E34C8E2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7.9.4.3</w:t>
      </w:r>
      <w:r w:rsidRPr="00197B1B">
        <w:rPr>
          <w:rFonts w:ascii="Times New Roman" w:hAnsi="Times New Roman" w:cs="Times New Roman"/>
          <w:color w:val="auto"/>
        </w:rPr>
        <w:tab/>
        <w:t xml:space="preserve"> Прочность сцепления образца с </w:t>
      </w:r>
      <w:proofErr w:type="spellStart"/>
      <w:r w:rsidRPr="00197B1B">
        <w:rPr>
          <w:rFonts w:ascii="Times New Roman" w:hAnsi="Times New Roman" w:cs="Times New Roman"/>
          <w:color w:val="auto"/>
        </w:rPr>
        <w:t>пенополистиролом</w:t>
      </w:r>
      <w:proofErr w:type="spellEnd"/>
      <w:r w:rsidRPr="00197B1B">
        <w:rPr>
          <w:rFonts w:ascii="Times New Roman" w:hAnsi="Times New Roman" w:cs="Times New Roman"/>
          <w:color w:val="auto"/>
        </w:rPr>
        <w:t xml:space="preserve"> определяют как максимальную силу, приложенную перпендикулярно к поверхности образца через стальной штамп, при которой происходит отрыв образца от основания вида АТ-3, отнесенную к площади контакта поверхности образца с основанием.</w:t>
      </w:r>
    </w:p>
    <w:p w14:paraId="1A0B3B01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7.9.4.4</w:t>
      </w:r>
      <w:r w:rsidRPr="00197B1B">
        <w:rPr>
          <w:rFonts w:ascii="Times New Roman" w:hAnsi="Times New Roman" w:cs="Times New Roman"/>
          <w:color w:val="auto"/>
        </w:rPr>
        <w:tab/>
        <w:t xml:space="preserve"> Прочность сцепления с основанием </w:t>
      </w:r>
      <w:proofErr w:type="spellStart"/>
      <w:r w:rsidRPr="00197B1B">
        <w:rPr>
          <w:rFonts w:ascii="Times New Roman" w:hAnsi="Times New Roman" w:cs="Times New Roman"/>
          <w:color w:val="auto"/>
        </w:rPr>
        <w:t>Аф</w:t>
      </w:r>
      <w:proofErr w:type="spellEnd"/>
      <w:proofErr w:type="gramStart"/>
      <w:r w:rsidRPr="00197B1B">
        <w:rPr>
          <w:rFonts w:ascii="Times New Roman" w:hAnsi="Times New Roman" w:cs="Times New Roman"/>
          <w:color w:val="auto"/>
        </w:rPr>
        <w:t xml:space="preserve"> ,</w:t>
      </w:r>
      <w:proofErr w:type="gramEnd"/>
      <w:r w:rsidRPr="00197B1B">
        <w:rPr>
          <w:rFonts w:ascii="Times New Roman" w:hAnsi="Times New Roman" w:cs="Times New Roman"/>
          <w:color w:val="auto"/>
        </w:rPr>
        <w:t xml:space="preserve"> МПа, вычисляют по 7.8.4.4.</w:t>
      </w:r>
    </w:p>
    <w:p w14:paraId="3BE351FB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7.10</w:t>
      </w:r>
      <w:r w:rsidRPr="00197B1B">
        <w:rPr>
          <w:rFonts w:ascii="Times New Roman" w:hAnsi="Times New Roman" w:cs="Times New Roman"/>
          <w:color w:val="auto"/>
        </w:rPr>
        <w:tab/>
        <w:t xml:space="preserve"> Морозостойкость затвердевших составов в проектном возрасте определяют по ГОСТ </w:t>
      </w:r>
      <w:proofErr w:type="gramStart"/>
      <w:r w:rsidRPr="00197B1B">
        <w:rPr>
          <w:rFonts w:ascii="Times New Roman" w:hAnsi="Times New Roman" w:cs="Times New Roman"/>
          <w:color w:val="auto"/>
        </w:rPr>
        <w:t>Р</w:t>
      </w:r>
      <w:proofErr w:type="gramEnd"/>
      <w:r w:rsidRPr="00197B1B">
        <w:rPr>
          <w:rFonts w:ascii="Times New Roman" w:hAnsi="Times New Roman" w:cs="Times New Roman"/>
          <w:color w:val="auto"/>
        </w:rPr>
        <w:t xml:space="preserve"> 55412, ГОСТ Р 58277.</w:t>
      </w:r>
    </w:p>
    <w:p w14:paraId="1ACCE201" w14:textId="5D50CD26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4106EF58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7.11</w:t>
      </w:r>
      <w:r w:rsidRPr="00197B1B">
        <w:rPr>
          <w:rFonts w:ascii="Times New Roman" w:hAnsi="Times New Roman" w:cs="Times New Roman"/>
          <w:color w:val="auto"/>
        </w:rPr>
        <w:tab/>
        <w:t xml:space="preserve"> </w:t>
      </w:r>
      <w:proofErr w:type="spellStart"/>
      <w:r w:rsidRPr="00197B1B">
        <w:rPr>
          <w:rFonts w:ascii="Times New Roman" w:hAnsi="Times New Roman" w:cs="Times New Roman"/>
          <w:color w:val="auto"/>
        </w:rPr>
        <w:t>Водопоглощение</w:t>
      </w:r>
      <w:proofErr w:type="spellEnd"/>
      <w:r w:rsidRPr="00197B1B">
        <w:rPr>
          <w:rFonts w:ascii="Times New Roman" w:hAnsi="Times New Roman" w:cs="Times New Roman"/>
          <w:color w:val="auto"/>
        </w:rPr>
        <w:t xml:space="preserve"> затвердевших составов в проектном возрасте определяют по ГОСТ 5802.</w:t>
      </w:r>
    </w:p>
    <w:p w14:paraId="4218D889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7.12</w:t>
      </w:r>
      <w:r w:rsidRPr="00197B1B">
        <w:rPr>
          <w:rFonts w:ascii="Times New Roman" w:hAnsi="Times New Roman" w:cs="Times New Roman"/>
          <w:color w:val="auto"/>
        </w:rPr>
        <w:tab/>
        <w:t xml:space="preserve"> Деформации усадки затвердевших составов в проектном возрасте определяют по ГОСТ 24544 на образцах размером 40х40х 160 мм.</w:t>
      </w:r>
    </w:p>
    <w:p w14:paraId="4E37EA3E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7.13</w:t>
      </w:r>
      <w:r w:rsidRPr="00197B1B">
        <w:rPr>
          <w:rFonts w:ascii="Times New Roman" w:hAnsi="Times New Roman" w:cs="Times New Roman"/>
          <w:color w:val="auto"/>
        </w:rPr>
        <w:tab/>
        <w:t xml:space="preserve"> Сопротивление </w:t>
      </w:r>
      <w:proofErr w:type="spellStart"/>
      <w:r w:rsidRPr="00197B1B">
        <w:rPr>
          <w:rFonts w:ascii="Times New Roman" w:hAnsi="Times New Roman" w:cs="Times New Roman"/>
          <w:color w:val="auto"/>
        </w:rPr>
        <w:t>паропроницанию</w:t>
      </w:r>
      <w:proofErr w:type="spellEnd"/>
      <w:r w:rsidRPr="00197B1B">
        <w:rPr>
          <w:rFonts w:ascii="Times New Roman" w:hAnsi="Times New Roman" w:cs="Times New Roman"/>
          <w:color w:val="auto"/>
        </w:rPr>
        <w:t xml:space="preserve"> и </w:t>
      </w:r>
      <w:proofErr w:type="spellStart"/>
      <w:r w:rsidRPr="00197B1B">
        <w:rPr>
          <w:rFonts w:ascii="Times New Roman" w:hAnsi="Times New Roman" w:cs="Times New Roman"/>
          <w:color w:val="auto"/>
        </w:rPr>
        <w:t>паропроницаемость</w:t>
      </w:r>
      <w:proofErr w:type="spellEnd"/>
      <w:r w:rsidRPr="00197B1B">
        <w:rPr>
          <w:rFonts w:ascii="Times New Roman" w:hAnsi="Times New Roman" w:cs="Times New Roman"/>
          <w:color w:val="auto"/>
        </w:rPr>
        <w:t xml:space="preserve"> затвердевших составов в проектном возрасте определяют по ГОСТ 25898.</w:t>
      </w:r>
    </w:p>
    <w:p w14:paraId="52222AA2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Примечание - Рекомендуется изготавливать образцы толщиной, соответствующей реальной толщине материала в составе СФТК, но не менее 3 мм.</w:t>
      </w:r>
    </w:p>
    <w:p w14:paraId="03CA6817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7.14</w:t>
      </w:r>
      <w:r w:rsidRPr="00197B1B">
        <w:rPr>
          <w:rFonts w:ascii="Times New Roman" w:hAnsi="Times New Roman" w:cs="Times New Roman"/>
          <w:color w:val="auto"/>
        </w:rPr>
        <w:tab/>
        <w:t xml:space="preserve"> Удельную эффективную активность естественных радионуклидов </w:t>
      </w:r>
      <w:proofErr w:type="spellStart"/>
      <w:r w:rsidRPr="00197B1B">
        <w:rPr>
          <w:rFonts w:ascii="Times New Roman" w:hAnsi="Times New Roman" w:cs="Times New Roman"/>
          <w:color w:val="auto"/>
        </w:rPr>
        <w:t>А</w:t>
      </w:r>
      <w:r w:rsidRPr="00197B1B">
        <w:rPr>
          <w:rFonts w:ascii="Times New Roman" w:hAnsi="Times New Roman" w:cs="Times New Roman"/>
          <w:color w:val="auto"/>
          <w:vertAlign w:val="subscript"/>
        </w:rPr>
        <w:t>эфф</w:t>
      </w:r>
      <w:proofErr w:type="spellEnd"/>
      <w:r w:rsidRPr="00197B1B">
        <w:rPr>
          <w:rFonts w:ascii="Times New Roman" w:hAnsi="Times New Roman" w:cs="Times New Roman"/>
          <w:color w:val="auto"/>
        </w:rPr>
        <w:t xml:space="preserve"> в исходных материалах для изготовления составов или непосредственно в составах определяют по ГОСТ 30108.</w:t>
      </w:r>
    </w:p>
    <w:p w14:paraId="0707E8AA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7.15</w:t>
      </w:r>
      <w:r w:rsidRPr="00197B1B">
        <w:rPr>
          <w:rFonts w:ascii="Times New Roman" w:hAnsi="Times New Roman" w:cs="Times New Roman"/>
          <w:color w:val="auto"/>
        </w:rPr>
        <w:tab/>
        <w:t xml:space="preserve"> Эффективность применяемых добавок определяют по ГОСТ 30459.</w:t>
      </w:r>
    </w:p>
    <w:p w14:paraId="55757EF9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7.16</w:t>
      </w:r>
      <w:r w:rsidRPr="00197B1B">
        <w:rPr>
          <w:rFonts w:ascii="Times New Roman" w:hAnsi="Times New Roman" w:cs="Times New Roman"/>
          <w:color w:val="auto"/>
        </w:rPr>
        <w:tab/>
        <w:t xml:space="preserve"> Группу горючести определяют по ГОСТ 30244 или ГОСТ </w:t>
      </w:r>
      <w:proofErr w:type="gramStart"/>
      <w:r w:rsidRPr="00197B1B">
        <w:rPr>
          <w:rFonts w:ascii="Times New Roman" w:hAnsi="Times New Roman" w:cs="Times New Roman"/>
          <w:color w:val="auto"/>
        </w:rPr>
        <w:t>Р</w:t>
      </w:r>
      <w:proofErr w:type="gramEnd"/>
      <w:r w:rsidRPr="00197B1B">
        <w:rPr>
          <w:rFonts w:ascii="Times New Roman" w:hAnsi="Times New Roman" w:cs="Times New Roman"/>
          <w:color w:val="auto"/>
        </w:rPr>
        <w:t xml:space="preserve"> 57270.</w:t>
      </w:r>
    </w:p>
    <w:p w14:paraId="1794FFA9" w14:textId="7FDB1E7E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04499E86" w14:textId="77777777" w:rsidR="008B75F1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 xml:space="preserve">8 ТРАНСПОРТИРОВАНИЕ И ХРАНЕНИЕ </w:t>
      </w:r>
    </w:p>
    <w:p w14:paraId="4A20AAC5" w14:textId="1753338E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8.1 Транспортирование</w:t>
      </w:r>
    </w:p>
    <w:p w14:paraId="62442021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8.1.1</w:t>
      </w:r>
      <w:r w:rsidRPr="00197B1B">
        <w:rPr>
          <w:rFonts w:ascii="Times New Roman" w:hAnsi="Times New Roman" w:cs="Times New Roman"/>
          <w:color w:val="auto"/>
        </w:rPr>
        <w:tab/>
        <w:t xml:space="preserve"> Упакованные по 4.8.1 составы перевозят в транспортных пакетах автомобильным, железнодорожным и другими видами транспорта в соответствии с правилами перевозки и крепления грузов, действующими на транспорте конкретного вида и инструкциями изготовителя.</w:t>
      </w:r>
    </w:p>
    <w:p w14:paraId="6A9186A6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lastRenderedPageBreak/>
        <w:t xml:space="preserve">Допускается перевозить составы в </w:t>
      </w:r>
      <w:proofErr w:type="spellStart"/>
      <w:r w:rsidRPr="00197B1B">
        <w:rPr>
          <w:rFonts w:ascii="Times New Roman" w:hAnsi="Times New Roman" w:cs="Times New Roman"/>
          <w:color w:val="auto"/>
        </w:rPr>
        <w:t>биг-бэгах</w:t>
      </w:r>
      <w:proofErr w:type="spellEnd"/>
      <w:r w:rsidRPr="00197B1B">
        <w:rPr>
          <w:rFonts w:ascii="Times New Roman" w:hAnsi="Times New Roman" w:cs="Times New Roman"/>
          <w:color w:val="auto"/>
        </w:rPr>
        <w:t xml:space="preserve"> вместимостью не более 1 т или в силосах вместимостью до 10 т при условии выполнения требований 8.1.2.</w:t>
      </w:r>
    </w:p>
    <w:p w14:paraId="6BE78763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8.1.2</w:t>
      </w:r>
      <w:r w:rsidRPr="00197B1B">
        <w:rPr>
          <w:rFonts w:ascii="Times New Roman" w:hAnsi="Times New Roman" w:cs="Times New Roman"/>
          <w:color w:val="auto"/>
        </w:rPr>
        <w:tab/>
        <w:t xml:space="preserve"> Применяемые средства транспортирования смесей должны исключать возможность попадания атмосферных осадков на транспортируемые составы, упакованные в мешки, а также обеспечивать защиту упаковки от механического повреждения и нарушения ее целостности.</w:t>
      </w:r>
      <w:r w:rsidRPr="00197B1B">
        <w:rPr>
          <w:rFonts w:ascii="Times New Roman" w:hAnsi="Times New Roman" w:cs="Times New Roman"/>
          <w:color w:val="auto"/>
        </w:rPr>
        <w:cr/>
      </w:r>
    </w:p>
    <w:p w14:paraId="2C41CF30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8.2</w:t>
      </w:r>
      <w:r w:rsidRPr="00197B1B">
        <w:rPr>
          <w:rFonts w:ascii="Times New Roman" w:hAnsi="Times New Roman" w:cs="Times New Roman"/>
          <w:color w:val="auto"/>
        </w:rPr>
        <w:tab/>
        <w:t xml:space="preserve"> Хранение</w:t>
      </w:r>
    </w:p>
    <w:p w14:paraId="73B61F67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8.2.1</w:t>
      </w:r>
      <w:r w:rsidRPr="00197B1B">
        <w:rPr>
          <w:rFonts w:ascii="Times New Roman" w:hAnsi="Times New Roman" w:cs="Times New Roman"/>
          <w:color w:val="auto"/>
        </w:rPr>
        <w:tab/>
        <w:t>Составы следует хранить в упакованном виде, избегая увлажнения и обеспечивая сохранность упаковки, в крытых сухих складских помещениях при температуре не ниже 0°C и относительной влажности воздуха не более 70%.</w:t>
      </w:r>
    </w:p>
    <w:p w14:paraId="2CDFB0C0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8.2.2</w:t>
      </w:r>
      <w:r w:rsidRPr="00197B1B">
        <w:rPr>
          <w:rFonts w:ascii="Times New Roman" w:hAnsi="Times New Roman" w:cs="Times New Roman"/>
          <w:color w:val="auto"/>
        </w:rPr>
        <w:tab/>
        <w:t xml:space="preserve"> Срок годности составов при хранении их в соответствии с 8.2.1 - 6 </w:t>
      </w:r>
      <w:proofErr w:type="spellStart"/>
      <w:proofErr w:type="gramStart"/>
      <w:r w:rsidRPr="00197B1B">
        <w:rPr>
          <w:rFonts w:ascii="Times New Roman" w:hAnsi="Times New Roman" w:cs="Times New Roman"/>
          <w:color w:val="auto"/>
        </w:rPr>
        <w:t>мес</w:t>
      </w:r>
      <w:proofErr w:type="spellEnd"/>
      <w:proofErr w:type="gramEnd"/>
      <w:r w:rsidRPr="00197B1B">
        <w:rPr>
          <w:rFonts w:ascii="Times New Roman" w:hAnsi="Times New Roman" w:cs="Times New Roman"/>
          <w:color w:val="auto"/>
        </w:rPr>
        <w:t xml:space="preserve"> со дня их изготовления.</w:t>
      </w:r>
    </w:p>
    <w:p w14:paraId="1C8C72AB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 xml:space="preserve">Срок годности составов, перевозимых в </w:t>
      </w:r>
      <w:proofErr w:type="spellStart"/>
      <w:r w:rsidRPr="00197B1B">
        <w:rPr>
          <w:rFonts w:ascii="Times New Roman" w:hAnsi="Times New Roman" w:cs="Times New Roman"/>
          <w:color w:val="auto"/>
        </w:rPr>
        <w:t>биг-бэгах</w:t>
      </w:r>
      <w:proofErr w:type="spellEnd"/>
      <w:r w:rsidRPr="00197B1B">
        <w:rPr>
          <w:rFonts w:ascii="Times New Roman" w:hAnsi="Times New Roman" w:cs="Times New Roman"/>
          <w:color w:val="auto"/>
        </w:rPr>
        <w:t xml:space="preserve"> и силосах, - 3 </w:t>
      </w:r>
      <w:proofErr w:type="spellStart"/>
      <w:proofErr w:type="gramStart"/>
      <w:r w:rsidRPr="00197B1B">
        <w:rPr>
          <w:rFonts w:ascii="Times New Roman" w:hAnsi="Times New Roman" w:cs="Times New Roman"/>
          <w:color w:val="auto"/>
        </w:rPr>
        <w:t>мес</w:t>
      </w:r>
      <w:proofErr w:type="spellEnd"/>
      <w:proofErr w:type="gramEnd"/>
      <w:r w:rsidRPr="00197B1B">
        <w:rPr>
          <w:rFonts w:ascii="Times New Roman" w:hAnsi="Times New Roman" w:cs="Times New Roman"/>
          <w:color w:val="auto"/>
        </w:rPr>
        <w:t xml:space="preserve"> со дня изготовления.</w:t>
      </w:r>
    </w:p>
    <w:p w14:paraId="5317D772" w14:textId="142DB300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54B11BA3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8.2.3</w:t>
      </w:r>
      <w:r w:rsidRPr="00197B1B">
        <w:rPr>
          <w:rFonts w:ascii="Times New Roman" w:hAnsi="Times New Roman" w:cs="Times New Roman"/>
          <w:color w:val="auto"/>
        </w:rPr>
        <w:tab/>
        <w:t xml:space="preserve"> Производитель может назначать увеличенный срок хранения для выпускаемых им составов, но не более 12 </w:t>
      </w:r>
      <w:proofErr w:type="spellStart"/>
      <w:proofErr w:type="gramStart"/>
      <w:r w:rsidRPr="00197B1B">
        <w:rPr>
          <w:rFonts w:ascii="Times New Roman" w:hAnsi="Times New Roman" w:cs="Times New Roman"/>
          <w:color w:val="auto"/>
        </w:rPr>
        <w:t>мес</w:t>
      </w:r>
      <w:proofErr w:type="spellEnd"/>
      <w:proofErr w:type="gramEnd"/>
      <w:r w:rsidRPr="00197B1B">
        <w:rPr>
          <w:rFonts w:ascii="Times New Roman" w:hAnsi="Times New Roman" w:cs="Times New Roman"/>
          <w:color w:val="auto"/>
        </w:rPr>
        <w:t xml:space="preserve"> для составов, упакованных мешки в соответствии с 8.2.1, и 6 </w:t>
      </w:r>
      <w:proofErr w:type="spellStart"/>
      <w:r w:rsidRPr="00197B1B">
        <w:rPr>
          <w:rFonts w:ascii="Times New Roman" w:hAnsi="Times New Roman" w:cs="Times New Roman"/>
          <w:color w:val="auto"/>
        </w:rPr>
        <w:t>мес</w:t>
      </w:r>
      <w:proofErr w:type="spellEnd"/>
      <w:r w:rsidRPr="00197B1B">
        <w:rPr>
          <w:rFonts w:ascii="Times New Roman" w:hAnsi="Times New Roman" w:cs="Times New Roman"/>
          <w:color w:val="auto"/>
        </w:rPr>
        <w:t xml:space="preserve"> для составов, отгружаемых в </w:t>
      </w:r>
      <w:proofErr w:type="spellStart"/>
      <w:r w:rsidRPr="00197B1B">
        <w:rPr>
          <w:rFonts w:ascii="Times New Roman" w:hAnsi="Times New Roman" w:cs="Times New Roman"/>
          <w:color w:val="auto"/>
        </w:rPr>
        <w:t>биг-бэгах</w:t>
      </w:r>
      <w:proofErr w:type="spellEnd"/>
      <w:r w:rsidRPr="00197B1B">
        <w:rPr>
          <w:rFonts w:ascii="Times New Roman" w:hAnsi="Times New Roman" w:cs="Times New Roman"/>
          <w:color w:val="auto"/>
        </w:rPr>
        <w:t xml:space="preserve"> и силосах в соответствии с 8.2.2.</w:t>
      </w:r>
    </w:p>
    <w:p w14:paraId="297E1349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 xml:space="preserve">Примечание - Применение составов с увеличенным сроком хранения допускается после проведения испытаний на соответствие требованиям настоящего стандарта через 6 </w:t>
      </w:r>
      <w:proofErr w:type="spellStart"/>
      <w:proofErr w:type="gramStart"/>
      <w:r w:rsidRPr="00197B1B">
        <w:rPr>
          <w:rFonts w:ascii="Times New Roman" w:hAnsi="Times New Roman" w:cs="Times New Roman"/>
          <w:color w:val="auto"/>
        </w:rPr>
        <w:t>мес</w:t>
      </w:r>
      <w:proofErr w:type="spellEnd"/>
      <w:proofErr w:type="gramEnd"/>
      <w:r w:rsidRPr="00197B1B">
        <w:rPr>
          <w:rFonts w:ascii="Times New Roman" w:hAnsi="Times New Roman" w:cs="Times New Roman"/>
          <w:color w:val="auto"/>
        </w:rPr>
        <w:t xml:space="preserve"> для составов, упакованных в мешки, и 3 </w:t>
      </w:r>
      <w:proofErr w:type="spellStart"/>
      <w:r w:rsidRPr="00197B1B">
        <w:rPr>
          <w:rFonts w:ascii="Times New Roman" w:hAnsi="Times New Roman" w:cs="Times New Roman"/>
          <w:color w:val="auto"/>
        </w:rPr>
        <w:t>мес</w:t>
      </w:r>
      <w:proofErr w:type="spellEnd"/>
      <w:r w:rsidRPr="00197B1B">
        <w:rPr>
          <w:rFonts w:ascii="Times New Roman" w:hAnsi="Times New Roman" w:cs="Times New Roman"/>
          <w:color w:val="auto"/>
        </w:rPr>
        <w:t xml:space="preserve"> - для составов, отгружаемых в </w:t>
      </w:r>
      <w:proofErr w:type="spellStart"/>
      <w:r w:rsidRPr="00197B1B">
        <w:rPr>
          <w:rFonts w:ascii="Times New Roman" w:hAnsi="Times New Roman" w:cs="Times New Roman"/>
          <w:color w:val="auto"/>
        </w:rPr>
        <w:t>биг-бэгах</w:t>
      </w:r>
      <w:proofErr w:type="spellEnd"/>
      <w:r w:rsidRPr="00197B1B">
        <w:rPr>
          <w:rFonts w:ascii="Times New Roman" w:hAnsi="Times New Roman" w:cs="Times New Roman"/>
          <w:color w:val="auto"/>
        </w:rPr>
        <w:t xml:space="preserve"> и силосах.</w:t>
      </w:r>
    </w:p>
    <w:p w14:paraId="1F4AF10F" w14:textId="77777777" w:rsidR="008B75F1" w:rsidRPr="00197B1B" w:rsidRDefault="008B75F1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190E87CC" w14:textId="77777777" w:rsidR="008B75F1" w:rsidRPr="00197B1B" w:rsidRDefault="008B75F1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5D7C4B30" w14:textId="77777777" w:rsidR="008B75F1" w:rsidRPr="00197B1B" w:rsidRDefault="008B75F1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045D657B" w14:textId="77777777" w:rsidR="008B75F1" w:rsidRPr="00197B1B" w:rsidRDefault="008B75F1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0E0AC886" w14:textId="77777777" w:rsidR="008B75F1" w:rsidRPr="00197B1B" w:rsidRDefault="008B75F1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4EBB6FEE" w14:textId="77777777" w:rsidR="008B75F1" w:rsidRPr="00197B1B" w:rsidRDefault="008B75F1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07C1E098" w14:textId="77777777" w:rsidR="008B75F1" w:rsidRPr="00197B1B" w:rsidRDefault="008B75F1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33D1E69C" w14:textId="77777777" w:rsidR="008B75F1" w:rsidRPr="00197B1B" w:rsidRDefault="008B75F1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1688BBC7" w14:textId="77777777" w:rsidR="008B75F1" w:rsidRPr="00197B1B" w:rsidRDefault="008B75F1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16987140" w14:textId="77777777" w:rsidR="008B75F1" w:rsidRPr="00197B1B" w:rsidRDefault="008B75F1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713D6150" w14:textId="77777777" w:rsidR="008B75F1" w:rsidRPr="00197B1B" w:rsidRDefault="008B75F1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5ACB3BB0" w14:textId="77777777" w:rsidR="008B75F1" w:rsidRPr="00197B1B" w:rsidRDefault="008B75F1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41BDB1EB" w14:textId="77777777" w:rsidR="008B75F1" w:rsidRPr="00197B1B" w:rsidRDefault="008B75F1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255F5C30" w14:textId="77777777" w:rsidR="008B75F1" w:rsidRPr="00197B1B" w:rsidRDefault="008B75F1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566072C8" w14:textId="77777777" w:rsidR="008B75F1" w:rsidRPr="00197B1B" w:rsidRDefault="008B75F1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4D203839" w14:textId="77777777" w:rsidR="008B75F1" w:rsidRPr="00197B1B" w:rsidRDefault="008B75F1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6819CD2E" w14:textId="77777777" w:rsidR="008B75F1" w:rsidRPr="00197B1B" w:rsidRDefault="008B75F1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40E13BD2" w14:textId="77777777" w:rsidR="008B75F1" w:rsidRPr="00197B1B" w:rsidRDefault="008B75F1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1BC0C687" w14:textId="77777777" w:rsidR="008B75F1" w:rsidRPr="00197B1B" w:rsidRDefault="008B75F1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4D8CD759" w14:textId="77777777" w:rsidR="008B75F1" w:rsidRPr="00197B1B" w:rsidRDefault="008B75F1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2F2E54EA" w14:textId="77777777" w:rsidR="008B75F1" w:rsidRPr="00197B1B" w:rsidRDefault="008B75F1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1F7C57D9" w14:textId="77777777" w:rsidR="008B75F1" w:rsidRPr="00197B1B" w:rsidRDefault="008B75F1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0042D436" w14:textId="77777777" w:rsidR="008B75F1" w:rsidRPr="00197B1B" w:rsidRDefault="008B75F1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1ED3CDD2" w14:textId="77777777" w:rsidR="008B75F1" w:rsidRPr="00197B1B" w:rsidRDefault="008B75F1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3E8BBF97" w14:textId="77777777" w:rsidR="008B75F1" w:rsidRPr="00197B1B" w:rsidRDefault="008B75F1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1241E4F7" w14:textId="77777777" w:rsidR="008B75F1" w:rsidRPr="00197B1B" w:rsidRDefault="008B75F1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04F99ACC" w14:textId="77777777" w:rsidR="008B75F1" w:rsidRPr="00197B1B" w:rsidRDefault="008B75F1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76B42706" w14:textId="77777777" w:rsidR="008B75F1" w:rsidRPr="00197B1B" w:rsidRDefault="008B75F1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784A03BE" w14:textId="77777777" w:rsidR="008B75F1" w:rsidRPr="00197B1B" w:rsidRDefault="008B75F1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64B68D8A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УДК 624.001.4:006.354</w:t>
      </w:r>
      <w:r w:rsidRPr="00197B1B">
        <w:rPr>
          <w:rFonts w:ascii="Times New Roman" w:hAnsi="Times New Roman" w:cs="Times New Roman"/>
          <w:color w:val="auto"/>
        </w:rPr>
        <w:tab/>
        <w:t>ОКС</w:t>
      </w:r>
      <w:r w:rsidRPr="00197B1B">
        <w:rPr>
          <w:rFonts w:ascii="Times New Roman" w:hAnsi="Times New Roman" w:cs="Times New Roman"/>
          <w:color w:val="auto"/>
        </w:rPr>
        <w:tab/>
        <w:t>91.120.01</w:t>
      </w:r>
    </w:p>
    <w:p w14:paraId="4A60E5E9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Ключевые слова:</w:t>
      </w:r>
      <w:r w:rsidRPr="00197B1B">
        <w:rPr>
          <w:rFonts w:ascii="Times New Roman" w:hAnsi="Times New Roman" w:cs="Times New Roman"/>
          <w:color w:val="auto"/>
        </w:rPr>
        <w:tab/>
        <w:t>системы</w:t>
      </w:r>
      <w:r w:rsidRPr="00197B1B">
        <w:rPr>
          <w:rFonts w:ascii="Times New Roman" w:hAnsi="Times New Roman" w:cs="Times New Roman"/>
          <w:color w:val="auto"/>
        </w:rPr>
        <w:tab/>
        <w:t>фасадные</w:t>
      </w:r>
      <w:r w:rsidRPr="00197B1B">
        <w:rPr>
          <w:rFonts w:ascii="Times New Roman" w:hAnsi="Times New Roman" w:cs="Times New Roman"/>
          <w:color w:val="auto"/>
        </w:rPr>
        <w:tab/>
        <w:t>теплоизоляционные</w:t>
      </w:r>
      <w:r w:rsidRPr="00197B1B">
        <w:rPr>
          <w:rFonts w:ascii="Times New Roman" w:hAnsi="Times New Roman" w:cs="Times New Roman"/>
          <w:color w:val="auto"/>
        </w:rPr>
        <w:tab/>
        <w:t>композиционные</w:t>
      </w:r>
      <w:r w:rsidRPr="00197B1B">
        <w:rPr>
          <w:rFonts w:ascii="Times New Roman" w:hAnsi="Times New Roman" w:cs="Times New Roman"/>
          <w:color w:val="auto"/>
        </w:rPr>
        <w:tab/>
        <w:t>с</w:t>
      </w:r>
      <w:r w:rsidRPr="00197B1B">
        <w:rPr>
          <w:rFonts w:ascii="Times New Roman" w:hAnsi="Times New Roman" w:cs="Times New Roman"/>
          <w:color w:val="auto"/>
        </w:rPr>
        <w:tab/>
      </w:r>
      <w:proofErr w:type="gramStart"/>
      <w:r w:rsidRPr="00197B1B">
        <w:rPr>
          <w:rFonts w:ascii="Times New Roman" w:hAnsi="Times New Roman" w:cs="Times New Roman"/>
          <w:color w:val="auto"/>
        </w:rPr>
        <w:t>наружными</w:t>
      </w:r>
      <w:proofErr w:type="gramEnd"/>
    </w:p>
    <w:p w14:paraId="60280760" w14:textId="02610260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197B1B">
        <w:rPr>
          <w:rFonts w:ascii="Times New Roman" w:hAnsi="Times New Roman" w:cs="Times New Roman"/>
          <w:color w:val="auto"/>
        </w:rPr>
        <w:t>штукатурными слоями, клеевые составы, базовые штукатурные, выравнивающие шпаклевочные составы, строительство, реконструкция и ремонт зданий и сооружений, технические требования, правила приемки, методы контроля</w:t>
      </w:r>
    </w:p>
    <w:p w14:paraId="7AAFE289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48929ADA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3B4B8B6A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5C3042C3" w14:textId="77777777" w:rsidR="00FF456B" w:rsidRPr="00197B1B" w:rsidRDefault="00FF456B" w:rsidP="00FF456B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135F1F5A" w14:textId="77777777" w:rsidR="001F2B2E" w:rsidRPr="00197B1B" w:rsidRDefault="001F2B2E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1DFB4119" w14:textId="77777777" w:rsidR="000D259B" w:rsidRPr="00197B1B" w:rsidRDefault="000D259B">
      <w:pPr>
        <w:rPr>
          <w:b/>
        </w:rPr>
      </w:pPr>
      <w:r w:rsidRPr="00197B1B">
        <w:rPr>
          <w:b/>
        </w:rPr>
        <w:br w:type="page"/>
      </w:r>
    </w:p>
    <w:p w14:paraId="2624B86E" w14:textId="6C15DE3A" w:rsidR="00C25069" w:rsidRPr="00197B1B" w:rsidRDefault="00C25069" w:rsidP="00C25069">
      <w:pPr>
        <w:ind w:firstLine="540"/>
        <w:jc w:val="center"/>
      </w:pPr>
      <w:r w:rsidRPr="00197B1B">
        <w:rPr>
          <w:b/>
        </w:rPr>
        <w:lastRenderedPageBreak/>
        <w:t>Библиография</w:t>
      </w:r>
    </w:p>
    <w:p w14:paraId="69C42628" w14:textId="77777777" w:rsidR="00C25069" w:rsidRPr="00197B1B" w:rsidRDefault="00C25069" w:rsidP="00C25069">
      <w:pPr>
        <w:ind w:firstLine="540"/>
        <w:jc w:val="both"/>
      </w:pPr>
    </w:p>
    <w:p w14:paraId="2F39FF13" w14:textId="1B1AA3E0" w:rsidR="005A766C" w:rsidRPr="00197B1B" w:rsidRDefault="004E681E" w:rsidP="00F5277F">
      <w:pPr>
        <w:ind w:firstLine="567"/>
        <w:jc w:val="both"/>
      </w:pPr>
      <w:r w:rsidRPr="00197B1B">
        <w:t>[</w:t>
      </w:r>
      <w:r w:rsidR="000D259B" w:rsidRPr="00197B1B">
        <w:t>1</w:t>
      </w:r>
      <w:r w:rsidR="00C25069" w:rsidRPr="00197B1B">
        <w:t>]</w:t>
      </w:r>
      <w:r w:rsidR="005A766C" w:rsidRPr="00197B1B">
        <w:rPr>
          <w:shd w:val="clear" w:color="auto" w:fill="FFFFFF"/>
        </w:rPr>
        <w:t xml:space="preserve"> </w:t>
      </w:r>
      <w:r w:rsidR="000D259B" w:rsidRPr="00197B1B">
        <w:rPr>
          <w:shd w:val="clear" w:color="auto" w:fill="FFFFFF"/>
        </w:rPr>
        <w:t>___________________</w:t>
      </w:r>
    </w:p>
    <w:p w14:paraId="23E0F8C0" w14:textId="6FB3390C" w:rsidR="00FA4E6A" w:rsidRPr="00197B1B" w:rsidRDefault="00FA4E6A" w:rsidP="004E26DF">
      <w:pPr>
        <w:ind w:firstLine="567"/>
        <w:jc w:val="both"/>
      </w:pPr>
    </w:p>
    <w:p w14:paraId="49A06C6F" w14:textId="2A6CA788" w:rsidR="007A3E03" w:rsidRPr="00197B1B" w:rsidRDefault="007A3E03" w:rsidP="004E26DF">
      <w:pPr>
        <w:ind w:firstLine="567"/>
        <w:jc w:val="both"/>
      </w:pPr>
    </w:p>
    <w:p w14:paraId="2563D1A4" w14:textId="016E5421" w:rsidR="007A3E03" w:rsidRPr="00197B1B" w:rsidRDefault="007A3E03" w:rsidP="004E26DF">
      <w:pPr>
        <w:ind w:firstLine="567"/>
        <w:jc w:val="both"/>
      </w:pPr>
    </w:p>
    <w:p w14:paraId="009E1769" w14:textId="4BF4CB12" w:rsidR="007A3E03" w:rsidRPr="00197B1B" w:rsidRDefault="007A3E03" w:rsidP="004E26DF">
      <w:pPr>
        <w:ind w:firstLine="567"/>
        <w:jc w:val="both"/>
      </w:pPr>
    </w:p>
    <w:p w14:paraId="091F5229" w14:textId="119FA73E" w:rsidR="007A3E03" w:rsidRPr="00197B1B" w:rsidRDefault="007A3E03" w:rsidP="004E26DF">
      <w:pPr>
        <w:ind w:firstLine="567"/>
        <w:jc w:val="both"/>
      </w:pPr>
    </w:p>
    <w:p w14:paraId="34DFBFC7" w14:textId="06CD0F5C" w:rsidR="007A3E03" w:rsidRPr="00197B1B" w:rsidRDefault="007A3E03" w:rsidP="004E26DF">
      <w:pPr>
        <w:ind w:firstLine="567"/>
        <w:jc w:val="both"/>
      </w:pPr>
    </w:p>
    <w:p w14:paraId="03D2FCA4" w14:textId="5032C63E" w:rsidR="007A3E03" w:rsidRPr="00197B1B" w:rsidRDefault="007A3E03" w:rsidP="004E26DF">
      <w:pPr>
        <w:ind w:firstLine="567"/>
        <w:jc w:val="both"/>
      </w:pPr>
    </w:p>
    <w:p w14:paraId="46EC07DF" w14:textId="67F6DD8F" w:rsidR="007A3E03" w:rsidRPr="00197B1B" w:rsidRDefault="007A3E03" w:rsidP="004E26DF">
      <w:pPr>
        <w:ind w:firstLine="567"/>
        <w:jc w:val="both"/>
      </w:pPr>
    </w:p>
    <w:p w14:paraId="049EB834" w14:textId="580D6307" w:rsidR="007A3E03" w:rsidRPr="00197B1B" w:rsidRDefault="007A3E03" w:rsidP="004E26DF">
      <w:pPr>
        <w:ind w:firstLine="567"/>
        <w:jc w:val="both"/>
      </w:pPr>
    </w:p>
    <w:p w14:paraId="149CEFF8" w14:textId="63AEAA33" w:rsidR="007A3E03" w:rsidRPr="00197B1B" w:rsidRDefault="007A3E03" w:rsidP="004E26DF">
      <w:pPr>
        <w:ind w:firstLine="567"/>
        <w:jc w:val="both"/>
      </w:pPr>
    </w:p>
    <w:p w14:paraId="3EC44DB4" w14:textId="0BE5D0CE" w:rsidR="007A3E03" w:rsidRPr="00197B1B" w:rsidRDefault="007A3E03" w:rsidP="004E26DF">
      <w:pPr>
        <w:ind w:firstLine="567"/>
        <w:jc w:val="both"/>
      </w:pPr>
    </w:p>
    <w:p w14:paraId="0A881D38" w14:textId="22D5B188" w:rsidR="007A3E03" w:rsidRPr="00197B1B" w:rsidRDefault="007A3E03" w:rsidP="004E26DF">
      <w:pPr>
        <w:ind w:firstLine="567"/>
        <w:jc w:val="both"/>
      </w:pPr>
    </w:p>
    <w:p w14:paraId="7B086D1E" w14:textId="0D4F1961" w:rsidR="007A3E03" w:rsidRPr="00197B1B" w:rsidRDefault="007A3E03" w:rsidP="004E26DF">
      <w:pPr>
        <w:ind w:firstLine="567"/>
        <w:jc w:val="both"/>
      </w:pPr>
    </w:p>
    <w:p w14:paraId="2E8D4CEC" w14:textId="7DCCB36D" w:rsidR="007A3E03" w:rsidRPr="00197B1B" w:rsidRDefault="007A3E03" w:rsidP="004E26DF">
      <w:pPr>
        <w:ind w:firstLine="567"/>
        <w:jc w:val="both"/>
      </w:pPr>
    </w:p>
    <w:p w14:paraId="310C578E" w14:textId="4187BF46" w:rsidR="007A3E03" w:rsidRPr="00197B1B" w:rsidRDefault="007A3E03" w:rsidP="004E26DF">
      <w:pPr>
        <w:ind w:firstLine="567"/>
        <w:jc w:val="both"/>
      </w:pPr>
    </w:p>
    <w:p w14:paraId="0FC1AE5C" w14:textId="144AAF4E" w:rsidR="007A3E03" w:rsidRPr="00197B1B" w:rsidRDefault="007A3E03" w:rsidP="004E26DF">
      <w:pPr>
        <w:ind w:firstLine="567"/>
        <w:jc w:val="both"/>
      </w:pPr>
    </w:p>
    <w:p w14:paraId="1033F970" w14:textId="34F4F6B5" w:rsidR="007A3E03" w:rsidRPr="00197B1B" w:rsidRDefault="007A3E03" w:rsidP="004E26DF">
      <w:pPr>
        <w:ind w:firstLine="567"/>
        <w:jc w:val="both"/>
      </w:pPr>
    </w:p>
    <w:p w14:paraId="34A9605C" w14:textId="60E284C2" w:rsidR="007A3E03" w:rsidRPr="00197B1B" w:rsidRDefault="007A3E03" w:rsidP="004E26DF">
      <w:pPr>
        <w:ind w:firstLine="567"/>
        <w:jc w:val="both"/>
      </w:pPr>
    </w:p>
    <w:p w14:paraId="6D0BF06C" w14:textId="7E13594A" w:rsidR="007A3E03" w:rsidRPr="00197B1B" w:rsidRDefault="007A3E03" w:rsidP="004E26DF">
      <w:pPr>
        <w:ind w:firstLine="567"/>
        <w:jc w:val="both"/>
      </w:pPr>
    </w:p>
    <w:p w14:paraId="4755680A" w14:textId="328520B9" w:rsidR="007A3E03" w:rsidRPr="00197B1B" w:rsidRDefault="007A3E03" w:rsidP="004E26DF">
      <w:pPr>
        <w:ind w:firstLine="567"/>
        <w:jc w:val="both"/>
      </w:pPr>
    </w:p>
    <w:p w14:paraId="384531EC" w14:textId="519906F8" w:rsidR="007A3E03" w:rsidRPr="00197B1B" w:rsidRDefault="007A3E03" w:rsidP="004E26DF">
      <w:pPr>
        <w:ind w:firstLine="567"/>
        <w:jc w:val="both"/>
      </w:pPr>
    </w:p>
    <w:p w14:paraId="76AD48EF" w14:textId="70D3E7CA" w:rsidR="007A3E03" w:rsidRPr="00197B1B" w:rsidRDefault="007A3E03" w:rsidP="004E26DF">
      <w:pPr>
        <w:ind w:firstLine="567"/>
        <w:jc w:val="both"/>
      </w:pPr>
    </w:p>
    <w:p w14:paraId="0C70310A" w14:textId="77777777" w:rsidR="007A3E03" w:rsidRPr="00197B1B" w:rsidRDefault="007A3E03" w:rsidP="004E26DF">
      <w:pPr>
        <w:ind w:firstLine="567"/>
        <w:jc w:val="both"/>
      </w:pPr>
    </w:p>
    <w:p w14:paraId="08B3A383" w14:textId="77777777" w:rsidR="00FA4E6A" w:rsidRPr="00197B1B" w:rsidRDefault="00FA4E6A" w:rsidP="008F0E98">
      <w:pPr>
        <w:ind w:firstLine="567"/>
        <w:jc w:val="both"/>
      </w:pPr>
    </w:p>
    <w:p w14:paraId="6E94902F" w14:textId="77777777" w:rsidR="00FA02E3" w:rsidRPr="00197B1B" w:rsidRDefault="00FA02E3" w:rsidP="00FA02E3">
      <w:pPr>
        <w:pStyle w:val="Style16"/>
        <w:widowControl/>
        <w:pBdr>
          <w:bottom w:val="single" w:sz="12" w:space="1" w:color="auto"/>
        </w:pBdr>
        <w:spacing w:before="38" w:line="274" w:lineRule="exact"/>
        <w:ind w:firstLine="0"/>
        <w:rPr>
          <w:rStyle w:val="FontStyle25"/>
          <w:sz w:val="24"/>
          <w:szCs w:val="24"/>
        </w:rPr>
      </w:pPr>
    </w:p>
    <w:p w14:paraId="67B55C8E" w14:textId="77777777" w:rsidR="0045402E" w:rsidRPr="00197B1B" w:rsidRDefault="0045402E" w:rsidP="00FA02E3">
      <w:pPr>
        <w:pStyle w:val="Style16"/>
        <w:widowControl/>
        <w:pBdr>
          <w:bottom w:val="single" w:sz="12" w:space="1" w:color="auto"/>
        </w:pBdr>
        <w:spacing w:before="38" w:line="274" w:lineRule="exact"/>
        <w:ind w:firstLine="0"/>
        <w:rPr>
          <w:rStyle w:val="FontStyle25"/>
          <w:sz w:val="24"/>
          <w:szCs w:val="24"/>
        </w:rPr>
      </w:pPr>
    </w:p>
    <w:p w14:paraId="33ACA434" w14:textId="77777777" w:rsidR="0045402E" w:rsidRPr="00197B1B" w:rsidRDefault="0045402E" w:rsidP="00FA02E3">
      <w:pPr>
        <w:pStyle w:val="Style16"/>
        <w:widowControl/>
        <w:pBdr>
          <w:bottom w:val="single" w:sz="12" w:space="1" w:color="auto"/>
        </w:pBdr>
        <w:spacing w:before="38" w:line="274" w:lineRule="exact"/>
        <w:ind w:firstLine="0"/>
        <w:rPr>
          <w:rStyle w:val="FontStyle25"/>
          <w:sz w:val="24"/>
          <w:szCs w:val="24"/>
        </w:rPr>
      </w:pPr>
    </w:p>
    <w:p w14:paraId="012438F5" w14:textId="77777777" w:rsidR="0045402E" w:rsidRPr="00197B1B" w:rsidRDefault="0045402E" w:rsidP="00FA02E3">
      <w:pPr>
        <w:pStyle w:val="Style16"/>
        <w:widowControl/>
        <w:pBdr>
          <w:bottom w:val="single" w:sz="12" w:space="1" w:color="auto"/>
        </w:pBdr>
        <w:spacing w:before="38" w:line="274" w:lineRule="exact"/>
        <w:ind w:firstLine="0"/>
        <w:rPr>
          <w:rStyle w:val="FontStyle25"/>
          <w:sz w:val="24"/>
          <w:szCs w:val="24"/>
        </w:rPr>
      </w:pPr>
    </w:p>
    <w:p w14:paraId="13ECB906" w14:textId="77777777" w:rsidR="00DF480B" w:rsidRPr="00197B1B" w:rsidRDefault="00DF480B" w:rsidP="00FA02E3">
      <w:pPr>
        <w:pStyle w:val="Style16"/>
        <w:widowControl/>
        <w:pBdr>
          <w:bottom w:val="single" w:sz="12" w:space="1" w:color="auto"/>
        </w:pBdr>
        <w:spacing w:before="38" w:line="274" w:lineRule="exact"/>
        <w:ind w:firstLine="0"/>
        <w:rPr>
          <w:rStyle w:val="FontStyle25"/>
          <w:sz w:val="24"/>
          <w:szCs w:val="24"/>
        </w:rPr>
      </w:pPr>
    </w:p>
    <w:p w14:paraId="7B82D745" w14:textId="77777777" w:rsidR="00DF480B" w:rsidRPr="00197B1B" w:rsidRDefault="00DF480B" w:rsidP="00FA02E3">
      <w:pPr>
        <w:pStyle w:val="Style16"/>
        <w:widowControl/>
        <w:pBdr>
          <w:bottom w:val="single" w:sz="12" w:space="1" w:color="auto"/>
        </w:pBdr>
        <w:spacing w:before="38" w:line="274" w:lineRule="exact"/>
        <w:ind w:firstLine="0"/>
        <w:rPr>
          <w:rStyle w:val="FontStyle25"/>
          <w:sz w:val="24"/>
          <w:szCs w:val="24"/>
        </w:rPr>
      </w:pPr>
    </w:p>
    <w:p w14:paraId="658965D4" w14:textId="77777777" w:rsidR="00DF480B" w:rsidRPr="00197B1B" w:rsidRDefault="00DF480B" w:rsidP="00FA02E3">
      <w:pPr>
        <w:pStyle w:val="Style16"/>
        <w:widowControl/>
        <w:pBdr>
          <w:bottom w:val="single" w:sz="12" w:space="1" w:color="auto"/>
        </w:pBdr>
        <w:spacing w:before="38" w:line="274" w:lineRule="exact"/>
        <w:ind w:firstLine="0"/>
        <w:rPr>
          <w:rStyle w:val="FontStyle25"/>
          <w:sz w:val="24"/>
          <w:szCs w:val="24"/>
        </w:rPr>
      </w:pPr>
    </w:p>
    <w:p w14:paraId="63146848" w14:textId="77777777" w:rsidR="00DF480B" w:rsidRPr="00197B1B" w:rsidRDefault="00DF480B" w:rsidP="00FA02E3">
      <w:pPr>
        <w:pStyle w:val="Style16"/>
        <w:widowControl/>
        <w:pBdr>
          <w:bottom w:val="single" w:sz="12" w:space="1" w:color="auto"/>
        </w:pBdr>
        <w:spacing w:before="38" w:line="274" w:lineRule="exact"/>
        <w:ind w:firstLine="0"/>
        <w:rPr>
          <w:rStyle w:val="FontStyle25"/>
          <w:sz w:val="24"/>
          <w:szCs w:val="24"/>
        </w:rPr>
      </w:pPr>
    </w:p>
    <w:p w14:paraId="20F16C13" w14:textId="77777777" w:rsidR="00DF480B" w:rsidRPr="00197B1B" w:rsidRDefault="00DF480B" w:rsidP="00FA02E3">
      <w:pPr>
        <w:pStyle w:val="Style16"/>
        <w:widowControl/>
        <w:pBdr>
          <w:bottom w:val="single" w:sz="12" w:space="1" w:color="auto"/>
        </w:pBdr>
        <w:spacing w:before="38" w:line="274" w:lineRule="exact"/>
        <w:ind w:firstLine="0"/>
        <w:rPr>
          <w:rStyle w:val="FontStyle25"/>
          <w:sz w:val="24"/>
          <w:szCs w:val="24"/>
        </w:rPr>
      </w:pPr>
    </w:p>
    <w:p w14:paraId="68CBC72D" w14:textId="77777777" w:rsidR="00DF480B" w:rsidRPr="00197B1B" w:rsidRDefault="00DF480B" w:rsidP="00FA02E3">
      <w:pPr>
        <w:pStyle w:val="Style16"/>
        <w:widowControl/>
        <w:pBdr>
          <w:bottom w:val="single" w:sz="12" w:space="1" w:color="auto"/>
        </w:pBdr>
        <w:spacing w:before="38" w:line="274" w:lineRule="exact"/>
        <w:ind w:firstLine="0"/>
        <w:rPr>
          <w:rStyle w:val="FontStyle25"/>
          <w:sz w:val="24"/>
          <w:szCs w:val="24"/>
        </w:rPr>
      </w:pPr>
    </w:p>
    <w:p w14:paraId="6CA504FA" w14:textId="77777777" w:rsidR="00DF480B" w:rsidRPr="00197B1B" w:rsidRDefault="00DF480B" w:rsidP="00FA02E3">
      <w:pPr>
        <w:pStyle w:val="Style16"/>
        <w:widowControl/>
        <w:pBdr>
          <w:bottom w:val="single" w:sz="12" w:space="1" w:color="auto"/>
        </w:pBdr>
        <w:spacing w:before="38" w:line="274" w:lineRule="exact"/>
        <w:ind w:firstLine="0"/>
        <w:rPr>
          <w:rStyle w:val="FontStyle25"/>
          <w:sz w:val="24"/>
          <w:szCs w:val="24"/>
        </w:rPr>
      </w:pPr>
    </w:p>
    <w:p w14:paraId="65A9CF37" w14:textId="77777777" w:rsidR="0045402E" w:rsidRPr="00197B1B" w:rsidRDefault="0045402E" w:rsidP="00FA02E3">
      <w:pPr>
        <w:pStyle w:val="Style16"/>
        <w:widowControl/>
        <w:pBdr>
          <w:bottom w:val="single" w:sz="12" w:space="1" w:color="auto"/>
        </w:pBdr>
        <w:spacing w:before="38" w:line="274" w:lineRule="exact"/>
        <w:ind w:firstLine="0"/>
        <w:rPr>
          <w:rStyle w:val="FontStyle25"/>
          <w:sz w:val="24"/>
          <w:szCs w:val="24"/>
        </w:rPr>
      </w:pPr>
    </w:p>
    <w:p w14:paraId="546C52BC" w14:textId="77777777" w:rsidR="00FA02E3" w:rsidRPr="00197B1B" w:rsidRDefault="00FA02E3" w:rsidP="00FA02E3">
      <w:pPr>
        <w:pStyle w:val="Style16"/>
        <w:widowControl/>
        <w:pBdr>
          <w:bottom w:val="single" w:sz="12" w:space="1" w:color="auto"/>
        </w:pBdr>
        <w:spacing w:before="38" w:line="274" w:lineRule="exact"/>
        <w:rPr>
          <w:rStyle w:val="FontStyle25"/>
          <w:sz w:val="24"/>
          <w:szCs w:val="24"/>
        </w:rPr>
      </w:pPr>
    </w:p>
    <w:p w14:paraId="5AAED348" w14:textId="1088EB30" w:rsidR="00FA02E3" w:rsidRPr="00197B1B" w:rsidRDefault="00FA02E3" w:rsidP="00FA02E3">
      <w:pPr>
        <w:pStyle w:val="Style4"/>
        <w:widowControl/>
        <w:tabs>
          <w:tab w:val="left" w:pos="4829"/>
        </w:tabs>
        <w:spacing w:line="240" w:lineRule="auto"/>
        <w:ind w:left="566"/>
        <w:jc w:val="left"/>
        <w:rPr>
          <w:rStyle w:val="FontStyle25"/>
          <w:sz w:val="24"/>
          <w:szCs w:val="24"/>
        </w:rPr>
      </w:pPr>
      <w:r w:rsidRPr="00197B1B">
        <w:rPr>
          <w:rStyle w:val="FontStyle25"/>
          <w:sz w:val="24"/>
          <w:szCs w:val="24"/>
        </w:rPr>
        <w:t xml:space="preserve">                                                              </w:t>
      </w:r>
      <w:r w:rsidR="007A3E03" w:rsidRPr="00197B1B">
        <w:rPr>
          <w:rStyle w:val="FontStyle25"/>
          <w:sz w:val="24"/>
          <w:szCs w:val="24"/>
        </w:rPr>
        <w:t xml:space="preserve">                                                  </w:t>
      </w:r>
      <w:r w:rsidRPr="00197B1B">
        <w:rPr>
          <w:rStyle w:val="FontStyle25"/>
          <w:sz w:val="24"/>
          <w:szCs w:val="24"/>
        </w:rPr>
        <w:t xml:space="preserve">МКС 93.080 </w:t>
      </w:r>
    </w:p>
    <w:p w14:paraId="7FEC5AF4" w14:textId="77777777" w:rsidR="00FA02E3" w:rsidRPr="00197B1B" w:rsidRDefault="00FA02E3" w:rsidP="00FA02E3">
      <w:pPr>
        <w:pStyle w:val="Style16"/>
        <w:widowControl/>
        <w:pBdr>
          <w:bottom w:val="single" w:sz="12" w:space="1" w:color="auto"/>
        </w:pBdr>
        <w:spacing w:before="38" w:line="274" w:lineRule="exact"/>
        <w:ind w:firstLine="0"/>
        <w:rPr>
          <w:rStyle w:val="FontStyle25"/>
          <w:sz w:val="24"/>
          <w:szCs w:val="24"/>
        </w:rPr>
      </w:pPr>
    </w:p>
    <w:p w14:paraId="296A2EC4" w14:textId="5526BB56" w:rsidR="00FA02E3" w:rsidRPr="00197B1B" w:rsidRDefault="00FA02E3" w:rsidP="00FA02E3">
      <w:pPr>
        <w:pStyle w:val="Style16"/>
        <w:widowControl/>
        <w:pBdr>
          <w:bottom w:val="single" w:sz="12" w:space="1" w:color="auto"/>
        </w:pBdr>
        <w:spacing w:before="38" w:line="274" w:lineRule="exact"/>
        <w:rPr>
          <w:rStyle w:val="FontStyle26"/>
          <w:sz w:val="24"/>
          <w:szCs w:val="24"/>
        </w:rPr>
      </w:pPr>
      <w:r w:rsidRPr="00197B1B">
        <w:rPr>
          <w:rStyle w:val="FontStyle25"/>
          <w:sz w:val="24"/>
          <w:szCs w:val="24"/>
        </w:rPr>
        <w:t xml:space="preserve">Ключевые слова: </w:t>
      </w:r>
      <w:r w:rsidRPr="00197B1B">
        <w:rPr>
          <w:rStyle w:val="FontStyle26"/>
          <w:sz w:val="24"/>
          <w:szCs w:val="24"/>
        </w:rPr>
        <w:t xml:space="preserve">автомобильная дорога, полоса отвода, придорожная полоса, объекты дорожной службы, объекты </w:t>
      </w:r>
      <w:r w:rsidR="004575DE" w:rsidRPr="00197B1B">
        <w:rPr>
          <w:rStyle w:val="FontStyle26"/>
          <w:sz w:val="24"/>
          <w:szCs w:val="24"/>
        </w:rPr>
        <w:t>при</w:t>
      </w:r>
      <w:r w:rsidRPr="00197B1B">
        <w:rPr>
          <w:rStyle w:val="FontStyle26"/>
          <w:sz w:val="24"/>
          <w:szCs w:val="24"/>
        </w:rPr>
        <w:t xml:space="preserve">дорожного сервиса, остановочный пункт, площадка отдыха, </w:t>
      </w:r>
      <w:r w:rsidR="00987135" w:rsidRPr="00197B1B">
        <w:rPr>
          <w:rStyle w:val="FontStyle26"/>
          <w:sz w:val="24"/>
          <w:szCs w:val="24"/>
        </w:rPr>
        <w:t>охраняемая</w:t>
      </w:r>
      <w:r w:rsidR="00002800" w:rsidRPr="00197B1B">
        <w:rPr>
          <w:rStyle w:val="FontStyle26"/>
          <w:sz w:val="24"/>
          <w:szCs w:val="24"/>
        </w:rPr>
        <w:t xml:space="preserve"> </w:t>
      </w:r>
      <w:r w:rsidRPr="00197B1B">
        <w:rPr>
          <w:rStyle w:val="FontStyle26"/>
          <w:sz w:val="24"/>
          <w:szCs w:val="24"/>
        </w:rPr>
        <w:t xml:space="preserve">стоянка, станция технического обслуживания, пункт мойки, мотель, кемпинг, </w:t>
      </w:r>
      <w:r w:rsidR="00002800" w:rsidRPr="00197B1B">
        <w:rPr>
          <w:rStyle w:val="FontStyle26"/>
          <w:sz w:val="24"/>
          <w:szCs w:val="24"/>
        </w:rPr>
        <w:t xml:space="preserve">пункты питания, </w:t>
      </w:r>
      <w:r w:rsidRPr="00197B1B">
        <w:rPr>
          <w:rStyle w:val="FontStyle26"/>
          <w:sz w:val="24"/>
          <w:szCs w:val="24"/>
        </w:rPr>
        <w:t xml:space="preserve">автозаправочная станция, декоративное озеленение, </w:t>
      </w:r>
      <w:r w:rsidRPr="00197B1B">
        <w:rPr>
          <w:rStyle w:val="FontStyle26"/>
          <w:sz w:val="24"/>
          <w:szCs w:val="24"/>
        </w:rPr>
        <w:lastRenderedPageBreak/>
        <w:t>наружная реклама, маломобильные пассажиры, доступность, безопасность, информативность, комфортность.</w:t>
      </w:r>
      <w:bookmarkStart w:id="0" w:name="_GoBack"/>
      <w:bookmarkEnd w:id="0"/>
    </w:p>
    <w:sectPr w:rsidR="00FA02E3" w:rsidRPr="00197B1B" w:rsidSect="000D259B">
      <w:headerReference w:type="even" r:id="rId22"/>
      <w:pgSz w:w="11906" w:h="16838"/>
      <w:pgMar w:top="1418" w:right="1418" w:bottom="1418" w:left="1134" w:header="1021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D1732F" w14:textId="77777777" w:rsidR="004E3116" w:rsidRDefault="004E3116" w:rsidP="00897FE4">
      <w:r>
        <w:separator/>
      </w:r>
    </w:p>
  </w:endnote>
  <w:endnote w:type="continuationSeparator" w:id="0">
    <w:p w14:paraId="12930B0D" w14:textId="77777777" w:rsidR="004E3116" w:rsidRDefault="004E3116" w:rsidP="00897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agma-kaz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518849" w14:textId="77777777" w:rsidR="00DD3923" w:rsidRDefault="00DD3923" w:rsidP="003B60C0">
    <w:pPr>
      <w:pStyle w:val="aa"/>
      <w:framePr w:wrap="around" w:vAnchor="text" w:hAnchor="margin" w:xAlign="outside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II</w:t>
    </w:r>
    <w:r>
      <w:rPr>
        <w:rStyle w:val="af"/>
      </w:rPr>
      <w:fldChar w:fldCharType="end"/>
    </w:r>
  </w:p>
  <w:p w14:paraId="5FE6599F" w14:textId="77777777" w:rsidR="00DD3923" w:rsidRDefault="00DD3923" w:rsidP="00F00C4F">
    <w:pPr>
      <w:pStyle w:val="aa"/>
      <w:ind w:right="360" w:firstLine="360"/>
    </w:pPr>
  </w:p>
  <w:p w14:paraId="23090167" w14:textId="77777777" w:rsidR="00DD3923" w:rsidRDefault="00DD3923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52AB8A" w14:textId="77777777" w:rsidR="00DD3923" w:rsidRDefault="00DD3923" w:rsidP="003B60C0">
    <w:pPr>
      <w:pStyle w:val="aa"/>
      <w:framePr w:wrap="around" w:vAnchor="text" w:hAnchor="margin" w:xAlign="outside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III</w:t>
    </w:r>
    <w:r>
      <w:rPr>
        <w:rStyle w:val="af"/>
      </w:rPr>
      <w:fldChar w:fldCharType="end"/>
    </w:r>
  </w:p>
  <w:p w14:paraId="378B955D" w14:textId="77777777" w:rsidR="00DD3923" w:rsidRPr="00916A5C" w:rsidRDefault="00DD3923" w:rsidP="00F00C4F">
    <w:pPr>
      <w:pStyle w:val="aa"/>
      <w:ind w:right="360" w:firstLine="36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5AC6BA" w14:textId="77777777" w:rsidR="00DD3923" w:rsidRDefault="00DD3923">
    <w:pPr>
      <w:pStyle w:val="aa"/>
    </w:pPr>
    <w:r>
      <w:fldChar w:fldCharType="begin"/>
    </w:r>
    <w:r>
      <w:instrText xml:space="preserve"> PAGE   \* MERGEFORMAT </w:instrText>
    </w:r>
    <w:r>
      <w:fldChar w:fldCharType="separate"/>
    </w:r>
    <w:r w:rsidR="00197B1B">
      <w:rPr>
        <w:noProof/>
      </w:rPr>
      <w:t>20</w:t>
    </w:r>
    <w:r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2BA3FC" w14:textId="77777777" w:rsidR="00DD3923" w:rsidRDefault="00DD3923" w:rsidP="003B60C0">
    <w:pPr>
      <w:pStyle w:val="aa"/>
      <w:framePr w:wrap="around" w:vAnchor="text" w:hAnchor="margin" w:xAlign="outside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197B1B">
      <w:rPr>
        <w:rStyle w:val="af"/>
        <w:noProof/>
      </w:rPr>
      <w:t>19</w:t>
    </w:r>
    <w:r>
      <w:rPr>
        <w:rStyle w:val="af"/>
      </w:rPr>
      <w:fldChar w:fldCharType="end"/>
    </w:r>
  </w:p>
  <w:p w14:paraId="6B3EFD4B" w14:textId="77777777" w:rsidR="00DD3923" w:rsidRPr="00916A5C" w:rsidRDefault="00DD3923" w:rsidP="00F00C4F">
    <w:pPr>
      <w:pStyle w:val="aa"/>
      <w:ind w:right="360" w:firstLine="360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A98CD2" w14:textId="77777777" w:rsidR="004E3116" w:rsidRDefault="004E3116" w:rsidP="00897FE4">
      <w:r>
        <w:separator/>
      </w:r>
    </w:p>
  </w:footnote>
  <w:footnote w:type="continuationSeparator" w:id="0">
    <w:p w14:paraId="4B3409C1" w14:textId="77777777" w:rsidR="004E3116" w:rsidRDefault="004E3116" w:rsidP="00897F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BDD415" w14:textId="4498A106" w:rsidR="00DD3923" w:rsidRDefault="00DD3923">
    <w:pPr>
      <w:pStyle w:val="a8"/>
      <w:rPr>
        <w:b/>
      </w:rPr>
    </w:pPr>
    <w:proofErr w:type="gramStart"/>
    <w:r w:rsidRPr="001121B0">
      <w:rPr>
        <w:b/>
      </w:rPr>
      <w:t>СТ</w:t>
    </w:r>
    <w:proofErr w:type="gramEnd"/>
    <w:r w:rsidRPr="001121B0">
      <w:rPr>
        <w:b/>
      </w:rPr>
      <w:t xml:space="preserve"> РК</w:t>
    </w:r>
    <w:r>
      <w:rPr>
        <w:b/>
      </w:rPr>
      <w:t xml:space="preserve"> </w:t>
    </w:r>
    <w:r>
      <w:rPr>
        <w:b/>
        <w:lang w:val="en-US" w:eastAsia="ru-RU"/>
      </w:rPr>
      <w:t>54359</w:t>
    </w:r>
  </w:p>
  <w:p w14:paraId="735CDA13" w14:textId="7B8E0D5B" w:rsidR="00DD3923" w:rsidRPr="00195A45" w:rsidRDefault="00DD3923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81D9D0" w14:textId="77777777" w:rsidR="00DD3923" w:rsidRPr="00897FE4" w:rsidRDefault="00DD3923" w:rsidP="00897FE4">
    <w:pPr>
      <w:pStyle w:val="a8"/>
      <w:jc w:val="both"/>
      <w:rPr>
        <w:b/>
      </w:rPr>
    </w:pPr>
    <w:r w:rsidRPr="00897FE4">
      <w:rPr>
        <w:b/>
      </w:rPr>
      <w:t>СТ РК</w:t>
    </w:r>
  </w:p>
  <w:p w14:paraId="0D8DD53C" w14:textId="77777777" w:rsidR="00DD3923" w:rsidRDefault="00DD3923" w:rsidP="00897FE4">
    <w:pPr>
      <w:pStyle w:val="a8"/>
    </w:pPr>
    <w:r>
      <w:t>(</w:t>
    </w:r>
    <w:r w:rsidRPr="00897FE4">
      <w:rPr>
        <w:i/>
      </w:rPr>
      <w:t>проект, редакция 1</w:t>
    </w:r>
    <w: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E44712" w14:textId="239E9639" w:rsidR="00DD3923" w:rsidRDefault="00DD3923" w:rsidP="00477501">
    <w:pPr>
      <w:pStyle w:val="a8"/>
      <w:jc w:val="right"/>
      <w:rPr>
        <w:b/>
      </w:rPr>
    </w:pPr>
    <w:proofErr w:type="gramStart"/>
    <w:r>
      <w:rPr>
        <w:b/>
      </w:rPr>
      <w:t>СТ</w:t>
    </w:r>
    <w:proofErr w:type="gramEnd"/>
    <w:r>
      <w:rPr>
        <w:b/>
      </w:rPr>
      <w:t xml:space="preserve"> РК </w:t>
    </w:r>
    <w:r>
      <w:rPr>
        <w:b/>
        <w:lang w:val="en-US" w:eastAsia="ru-RU"/>
      </w:rPr>
      <w:t>54359</w:t>
    </w:r>
  </w:p>
  <w:p w14:paraId="10328486" w14:textId="791D4FAA" w:rsidR="00DD3923" w:rsidRPr="007E2CF7" w:rsidRDefault="00DD3923" w:rsidP="00195A45">
    <w:pPr>
      <w:pStyle w:val="a8"/>
      <w:jc w:val="righ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B8190F" w14:textId="11CDAB64" w:rsidR="00DD3923" w:rsidRDefault="00DD3923">
    <w:pPr>
      <w:pStyle w:val="a8"/>
      <w:rPr>
        <w:b/>
      </w:rPr>
    </w:pPr>
    <w:proofErr w:type="gramStart"/>
    <w:r w:rsidRPr="001121B0">
      <w:rPr>
        <w:b/>
      </w:rPr>
      <w:t>СТ</w:t>
    </w:r>
    <w:proofErr w:type="gramEnd"/>
    <w:r w:rsidRPr="001121B0">
      <w:rPr>
        <w:b/>
      </w:rPr>
      <w:t xml:space="preserve"> РК</w:t>
    </w:r>
    <w:r>
      <w:rPr>
        <w:b/>
      </w:rPr>
      <w:t xml:space="preserve"> </w:t>
    </w:r>
    <w:r>
      <w:rPr>
        <w:b/>
        <w:lang w:val="en-US" w:eastAsia="ru-RU"/>
      </w:rPr>
      <w:t>54359</w:t>
    </w:r>
  </w:p>
  <w:p w14:paraId="03A63D94" w14:textId="273BB9C8" w:rsidR="00DD3923" w:rsidRPr="00195A45" w:rsidRDefault="00DD3923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hyphenationZone w:val="141"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069"/>
    <w:rsid w:val="000000C9"/>
    <w:rsid w:val="00000787"/>
    <w:rsid w:val="00000C3C"/>
    <w:rsid w:val="00002800"/>
    <w:rsid w:val="0000608D"/>
    <w:rsid w:val="00007B06"/>
    <w:rsid w:val="0001112E"/>
    <w:rsid w:val="00011B2C"/>
    <w:rsid w:val="000132C8"/>
    <w:rsid w:val="0001368A"/>
    <w:rsid w:val="00013E03"/>
    <w:rsid w:val="00015922"/>
    <w:rsid w:val="00015C5E"/>
    <w:rsid w:val="00015D1E"/>
    <w:rsid w:val="00016292"/>
    <w:rsid w:val="00017AC3"/>
    <w:rsid w:val="00020F5C"/>
    <w:rsid w:val="0002187C"/>
    <w:rsid w:val="0002534F"/>
    <w:rsid w:val="0002575D"/>
    <w:rsid w:val="000265AB"/>
    <w:rsid w:val="00026845"/>
    <w:rsid w:val="000327F4"/>
    <w:rsid w:val="00035BCC"/>
    <w:rsid w:val="0003667D"/>
    <w:rsid w:val="000367C2"/>
    <w:rsid w:val="00036A37"/>
    <w:rsid w:val="000401BE"/>
    <w:rsid w:val="00042C15"/>
    <w:rsid w:val="00043B68"/>
    <w:rsid w:val="00043D20"/>
    <w:rsid w:val="00052FF3"/>
    <w:rsid w:val="000564DE"/>
    <w:rsid w:val="00060EA2"/>
    <w:rsid w:val="00061753"/>
    <w:rsid w:val="00062D87"/>
    <w:rsid w:val="00063913"/>
    <w:rsid w:val="0006499E"/>
    <w:rsid w:val="00067074"/>
    <w:rsid w:val="000672F4"/>
    <w:rsid w:val="0007072B"/>
    <w:rsid w:val="000716A6"/>
    <w:rsid w:val="00072602"/>
    <w:rsid w:val="000759C2"/>
    <w:rsid w:val="00075EE5"/>
    <w:rsid w:val="000770A5"/>
    <w:rsid w:val="000776CB"/>
    <w:rsid w:val="0007798E"/>
    <w:rsid w:val="00077A6D"/>
    <w:rsid w:val="00081CD9"/>
    <w:rsid w:val="00083BF8"/>
    <w:rsid w:val="00084563"/>
    <w:rsid w:val="00084FD5"/>
    <w:rsid w:val="00085B75"/>
    <w:rsid w:val="00085C62"/>
    <w:rsid w:val="00090BE5"/>
    <w:rsid w:val="0009497C"/>
    <w:rsid w:val="000954AF"/>
    <w:rsid w:val="00095F11"/>
    <w:rsid w:val="00096BFD"/>
    <w:rsid w:val="000A1706"/>
    <w:rsid w:val="000A5BE8"/>
    <w:rsid w:val="000A693E"/>
    <w:rsid w:val="000B0BC4"/>
    <w:rsid w:val="000B1E65"/>
    <w:rsid w:val="000B489A"/>
    <w:rsid w:val="000B4AF5"/>
    <w:rsid w:val="000C0D23"/>
    <w:rsid w:val="000C1ED6"/>
    <w:rsid w:val="000C1F9F"/>
    <w:rsid w:val="000C41FA"/>
    <w:rsid w:val="000C4D58"/>
    <w:rsid w:val="000D259B"/>
    <w:rsid w:val="000D2969"/>
    <w:rsid w:val="000D2B32"/>
    <w:rsid w:val="000D383D"/>
    <w:rsid w:val="000D383F"/>
    <w:rsid w:val="000D49C5"/>
    <w:rsid w:val="000D4CE3"/>
    <w:rsid w:val="000D6A9B"/>
    <w:rsid w:val="000D70E6"/>
    <w:rsid w:val="000E16F8"/>
    <w:rsid w:val="000E34D1"/>
    <w:rsid w:val="000E510D"/>
    <w:rsid w:val="000F037A"/>
    <w:rsid w:val="000F0D00"/>
    <w:rsid w:val="000F36D5"/>
    <w:rsid w:val="000F4A60"/>
    <w:rsid w:val="000F7227"/>
    <w:rsid w:val="001017F1"/>
    <w:rsid w:val="00101C69"/>
    <w:rsid w:val="00104433"/>
    <w:rsid w:val="00107121"/>
    <w:rsid w:val="00107375"/>
    <w:rsid w:val="00107980"/>
    <w:rsid w:val="001116C8"/>
    <w:rsid w:val="00111C50"/>
    <w:rsid w:val="001121B0"/>
    <w:rsid w:val="00112F64"/>
    <w:rsid w:val="00113EEB"/>
    <w:rsid w:val="00114888"/>
    <w:rsid w:val="00115213"/>
    <w:rsid w:val="00115FAD"/>
    <w:rsid w:val="00116753"/>
    <w:rsid w:val="001206D0"/>
    <w:rsid w:val="001218F2"/>
    <w:rsid w:val="00121E3B"/>
    <w:rsid w:val="00121FC5"/>
    <w:rsid w:val="0013202D"/>
    <w:rsid w:val="00134ED6"/>
    <w:rsid w:val="00135FE6"/>
    <w:rsid w:val="001368E4"/>
    <w:rsid w:val="0013715C"/>
    <w:rsid w:val="001427C1"/>
    <w:rsid w:val="00143275"/>
    <w:rsid w:val="00146060"/>
    <w:rsid w:val="00146088"/>
    <w:rsid w:val="00152F39"/>
    <w:rsid w:val="00155E54"/>
    <w:rsid w:val="00156A71"/>
    <w:rsid w:val="0015746B"/>
    <w:rsid w:val="00160876"/>
    <w:rsid w:val="001615D3"/>
    <w:rsid w:val="00161DA8"/>
    <w:rsid w:val="001624FB"/>
    <w:rsid w:val="001628D8"/>
    <w:rsid w:val="00162CB0"/>
    <w:rsid w:val="001640C2"/>
    <w:rsid w:val="00165657"/>
    <w:rsid w:val="001703D3"/>
    <w:rsid w:val="00172297"/>
    <w:rsid w:val="001722DF"/>
    <w:rsid w:val="001745E1"/>
    <w:rsid w:val="00174689"/>
    <w:rsid w:val="00174EFB"/>
    <w:rsid w:val="001769AC"/>
    <w:rsid w:val="001770D0"/>
    <w:rsid w:val="0017761B"/>
    <w:rsid w:val="00183136"/>
    <w:rsid w:val="0018514B"/>
    <w:rsid w:val="00187FCD"/>
    <w:rsid w:val="0019122F"/>
    <w:rsid w:val="00191550"/>
    <w:rsid w:val="001918B9"/>
    <w:rsid w:val="001920FB"/>
    <w:rsid w:val="00192D6F"/>
    <w:rsid w:val="00195A45"/>
    <w:rsid w:val="00196FCF"/>
    <w:rsid w:val="00197228"/>
    <w:rsid w:val="00197661"/>
    <w:rsid w:val="00197B1B"/>
    <w:rsid w:val="001A0A7E"/>
    <w:rsid w:val="001A1831"/>
    <w:rsid w:val="001A2F79"/>
    <w:rsid w:val="001A32BA"/>
    <w:rsid w:val="001A6343"/>
    <w:rsid w:val="001A66A2"/>
    <w:rsid w:val="001A6E38"/>
    <w:rsid w:val="001A79DC"/>
    <w:rsid w:val="001B09FC"/>
    <w:rsid w:val="001B2317"/>
    <w:rsid w:val="001B2D73"/>
    <w:rsid w:val="001B3F71"/>
    <w:rsid w:val="001B53E4"/>
    <w:rsid w:val="001B5D18"/>
    <w:rsid w:val="001B6248"/>
    <w:rsid w:val="001B74B6"/>
    <w:rsid w:val="001C0135"/>
    <w:rsid w:val="001C34CF"/>
    <w:rsid w:val="001C4B42"/>
    <w:rsid w:val="001C5B18"/>
    <w:rsid w:val="001C7AE7"/>
    <w:rsid w:val="001C7D10"/>
    <w:rsid w:val="001D27BE"/>
    <w:rsid w:val="001D4D93"/>
    <w:rsid w:val="001E0580"/>
    <w:rsid w:val="001E0803"/>
    <w:rsid w:val="001E323C"/>
    <w:rsid w:val="001E3931"/>
    <w:rsid w:val="001E61AE"/>
    <w:rsid w:val="001E69CF"/>
    <w:rsid w:val="001E6ED2"/>
    <w:rsid w:val="001F18EC"/>
    <w:rsid w:val="001F2B2E"/>
    <w:rsid w:val="001F36D3"/>
    <w:rsid w:val="001F6C20"/>
    <w:rsid w:val="001F70EE"/>
    <w:rsid w:val="001F7F5B"/>
    <w:rsid w:val="00200CD9"/>
    <w:rsid w:val="002010AE"/>
    <w:rsid w:val="00201D79"/>
    <w:rsid w:val="00210ABA"/>
    <w:rsid w:val="00212A20"/>
    <w:rsid w:val="00213547"/>
    <w:rsid w:val="002142C4"/>
    <w:rsid w:val="002154EC"/>
    <w:rsid w:val="00215D82"/>
    <w:rsid w:val="0021713B"/>
    <w:rsid w:val="00217401"/>
    <w:rsid w:val="00220F9A"/>
    <w:rsid w:val="0022167A"/>
    <w:rsid w:val="00221E06"/>
    <w:rsid w:val="00222120"/>
    <w:rsid w:val="00223A70"/>
    <w:rsid w:val="002265BD"/>
    <w:rsid w:val="0023287E"/>
    <w:rsid w:val="00233BD7"/>
    <w:rsid w:val="002349CD"/>
    <w:rsid w:val="002358CD"/>
    <w:rsid w:val="0023626C"/>
    <w:rsid w:val="00236D8D"/>
    <w:rsid w:val="00237BEA"/>
    <w:rsid w:val="00240E31"/>
    <w:rsid w:val="00241E38"/>
    <w:rsid w:val="002431F8"/>
    <w:rsid w:val="00246737"/>
    <w:rsid w:val="002469A1"/>
    <w:rsid w:val="00246D4A"/>
    <w:rsid w:val="00250A0D"/>
    <w:rsid w:val="00253B37"/>
    <w:rsid w:val="002544DF"/>
    <w:rsid w:val="00255BE3"/>
    <w:rsid w:val="002571C6"/>
    <w:rsid w:val="0025781D"/>
    <w:rsid w:val="00257A5C"/>
    <w:rsid w:val="002603A6"/>
    <w:rsid w:val="00260805"/>
    <w:rsid w:val="002612B6"/>
    <w:rsid w:val="00261EAE"/>
    <w:rsid w:val="00264447"/>
    <w:rsid w:val="00264A9B"/>
    <w:rsid w:val="00264C13"/>
    <w:rsid w:val="00264E22"/>
    <w:rsid w:val="002650EE"/>
    <w:rsid w:val="00265648"/>
    <w:rsid w:val="0027100E"/>
    <w:rsid w:val="002746F1"/>
    <w:rsid w:val="00274740"/>
    <w:rsid w:val="0027689A"/>
    <w:rsid w:val="002820D3"/>
    <w:rsid w:val="00283A7C"/>
    <w:rsid w:val="00285EB5"/>
    <w:rsid w:val="00286FAB"/>
    <w:rsid w:val="00291A59"/>
    <w:rsid w:val="00291C85"/>
    <w:rsid w:val="00293C33"/>
    <w:rsid w:val="002943E3"/>
    <w:rsid w:val="00294A70"/>
    <w:rsid w:val="00296E14"/>
    <w:rsid w:val="002972D4"/>
    <w:rsid w:val="0029734F"/>
    <w:rsid w:val="002A0745"/>
    <w:rsid w:val="002A24C5"/>
    <w:rsid w:val="002A26BB"/>
    <w:rsid w:val="002A40D8"/>
    <w:rsid w:val="002A46C2"/>
    <w:rsid w:val="002A692E"/>
    <w:rsid w:val="002B6BF7"/>
    <w:rsid w:val="002C22E3"/>
    <w:rsid w:val="002C4618"/>
    <w:rsid w:val="002C574B"/>
    <w:rsid w:val="002C64FB"/>
    <w:rsid w:val="002C767E"/>
    <w:rsid w:val="002D0563"/>
    <w:rsid w:val="002D318A"/>
    <w:rsid w:val="002D3ACE"/>
    <w:rsid w:val="002D4E4A"/>
    <w:rsid w:val="002D7BBD"/>
    <w:rsid w:val="002E03C2"/>
    <w:rsid w:val="002E17DA"/>
    <w:rsid w:val="002E305D"/>
    <w:rsid w:val="002E53D4"/>
    <w:rsid w:val="002E673C"/>
    <w:rsid w:val="002E7F4A"/>
    <w:rsid w:val="002F163B"/>
    <w:rsid w:val="002F1993"/>
    <w:rsid w:val="002F46A7"/>
    <w:rsid w:val="002F495C"/>
    <w:rsid w:val="002F5CE2"/>
    <w:rsid w:val="002F70D4"/>
    <w:rsid w:val="002F75A5"/>
    <w:rsid w:val="003004B7"/>
    <w:rsid w:val="00300875"/>
    <w:rsid w:val="00302550"/>
    <w:rsid w:val="00304B78"/>
    <w:rsid w:val="00306169"/>
    <w:rsid w:val="00307C9F"/>
    <w:rsid w:val="00307EC8"/>
    <w:rsid w:val="0031099E"/>
    <w:rsid w:val="0031222A"/>
    <w:rsid w:val="0031575A"/>
    <w:rsid w:val="00322366"/>
    <w:rsid w:val="003245B4"/>
    <w:rsid w:val="00326854"/>
    <w:rsid w:val="00326C86"/>
    <w:rsid w:val="00330E66"/>
    <w:rsid w:val="00334099"/>
    <w:rsid w:val="00334E08"/>
    <w:rsid w:val="00336882"/>
    <w:rsid w:val="00337A10"/>
    <w:rsid w:val="003414D3"/>
    <w:rsid w:val="00341545"/>
    <w:rsid w:val="00341E11"/>
    <w:rsid w:val="003420A6"/>
    <w:rsid w:val="00342370"/>
    <w:rsid w:val="00343E66"/>
    <w:rsid w:val="00344F2C"/>
    <w:rsid w:val="00345214"/>
    <w:rsid w:val="00346F5F"/>
    <w:rsid w:val="00351362"/>
    <w:rsid w:val="0035317A"/>
    <w:rsid w:val="00353FF3"/>
    <w:rsid w:val="00355207"/>
    <w:rsid w:val="0035539A"/>
    <w:rsid w:val="003568DF"/>
    <w:rsid w:val="00357249"/>
    <w:rsid w:val="00361EEB"/>
    <w:rsid w:val="00362857"/>
    <w:rsid w:val="00363EE8"/>
    <w:rsid w:val="003661DC"/>
    <w:rsid w:val="00371B70"/>
    <w:rsid w:val="0037264B"/>
    <w:rsid w:val="0037624B"/>
    <w:rsid w:val="00377262"/>
    <w:rsid w:val="00377664"/>
    <w:rsid w:val="00377993"/>
    <w:rsid w:val="00380A84"/>
    <w:rsid w:val="003817A0"/>
    <w:rsid w:val="0038507F"/>
    <w:rsid w:val="00386F73"/>
    <w:rsid w:val="00391573"/>
    <w:rsid w:val="00392223"/>
    <w:rsid w:val="00393C2C"/>
    <w:rsid w:val="00393E91"/>
    <w:rsid w:val="0039522B"/>
    <w:rsid w:val="003967BF"/>
    <w:rsid w:val="003A17C6"/>
    <w:rsid w:val="003A1DB9"/>
    <w:rsid w:val="003A3330"/>
    <w:rsid w:val="003A5881"/>
    <w:rsid w:val="003A5E79"/>
    <w:rsid w:val="003A63B9"/>
    <w:rsid w:val="003A6DB0"/>
    <w:rsid w:val="003B2642"/>
    <w:rsid w:val="003B3D3E"/>
    <w:rsid w:val="003B5077"/>
    <w:rsid w:val="003B5CC3"/>
    <w:rsid w:val="003B60C0"/>
    <w:rsid w:val="003B6B09"/>
    <w:rsid w:val="003C1288"/>
    <w:rsid w:val="003C5BA3"/>
    <w:rsid w:val="003C5FBD"/>
    <w:rsid w:val="003D0997"/>
    <w:rsid w:val="003D1D8C"/>
    <w:rsid w:val="003D30B2"/>
    <w:rsid w:val="003D3B97"/>
    <w:rsid w:val="003D4950"/>
    <w:rsid w:val="003D4BE1"/>
    <w:rsid w:val="003D5609"/>
    <w:rsid w:val="003E1081"/>
    <w:rsid w:val="003E14E0"/>
    <w:rsid w:val="003E5C85"/>
    <w:rsid w:val="003F490E"/>
    <w:rsid w:val="003F6BD1"/>
    <w:rsid w:val="003F7106"/>
    <w:rsid w:val="003F7D72"/>
    <w:rsid w:val="004044E9"/>
    <w:rsid w:val="00406685"/>
    <w:rsid w:val="004104C7"/>
    <w:rsid w:val="00416B1B"/>
    <w:rsid w:val="00417DFE"/>
    <w:rsid w:val="004205CC"/>
    <w:rsid w:val="004208A9"/>
    <w:rsid w:val="004213D3"/>
    <w:rsid w:val="004237C6"/>
    <w:rsid w:val="00423E0F"/>
    <w:rsid w:val="00424165"/>
    <w:rsid w:val="004242FF"/>
    <w:rsid w:val="004245AE"/>
    <w:rsid w:val="00425770"/>
    <w:rsid w:val="00426E9D"/>
    <w:rsid w:val="00427692"/>
    <w:rsid w:val="00427D41"/>
    <w:rsid w:val="00430735"/>
    <w:rsid w:val="00431A9E"/>
    <w:rsid w:val="0043420F"/>
    <w:rsid w:val="004349CF"/>
    <w:rsid w:val="004359F8"/>
    <w:rsid w:val="00436AB9"/>
    <w:rsid w:val="00441E53"/>
    <w:rsid w:val="00443A8B"/>
    <w:rsid w:val="0044418D"/>
    <w:rsid w:val="00446EC3"/>
    <w:rsid w:val="00450722"/>
    <w:rsid w:val="004535E0"/>
    <w:rsid w:val="00453780"/>
    <w:rsid w:val="0045402E"/>
    <w:rsid w:val="004554E7"/>
    <w:rsid w:val="00455A99"/>
    <w:rsid w:val="004567E5"/>
    <w:rsid w:val="00456EF6"/>
    <w:rsid w:val="004575DE"/>
    <w:rsid w:val="004579FD"/>
    <w:rsid w:val="00457C4F"/>
    <w:rsid w:val="00460C92"/>
    <w:rsid w:val="00462857"/>
    <w:rsid w:val="00464825"/>
    <w:rsid w:val="0046697D"/>
    <w:rsid w:val="0046734E"/>
    <w:rsid w:val="00467695"/>
    <w:rsid w:val="004705D3"/>
    <w:rsid w:val="0047084E"/>
    <w:rsid w:val="00470972"/>
    <w:rsid w:val="00471C60"/>
    <w:rsid w:val="00472B38"/>
    <w:rsid w:val="004750A8"/>
    <w:rsid w:val="00475B18"/>
    <w:rsid w:val="00476EFF"/>
    <w:rsid w:val="00477501"/>
    <w:rsid w:val="004823A3"/>
    <w:rsid w:val="0048240E"/>
    <w:rsid w:val="00487E64"/>
    <w:rsid w:val="004901DB"/>
    <w:rsid w:val="00495050"/>
    <w:rsid w:val="00496AF4"/>
    <w:rsid w:val="00497912"/>
    <w:rsid w:val="00497958"/>
    <w:rsid w:val="004A25CB"/>
    <w:rsid w:val="004A3928"/>
    <w:rsid w:val="004A44A4"/>
    <w:rsid w:val="004A46DD"/>
    <w:rsid w:val="004A6858"/>
    <w:rsid w:val="004A6DE8"/>
    <w:rsid w:val="004B05C1"/>
    <w:rsid w:val="004B2789"/>
    <w:rsid w:val="004B5AF5"/>
    <w:rsid w:val="004B6358"/>
    <w:rsid w:val="004B7B7F"/>
    <w:rsid w:val="004B7DF2"/>
    <w:rsid w:val="004C0AC3"/>
    <w:rsid w:val="004C344F"/>
    <w:rsid w:val="004C4421"/>
    <w:rsid w:val="004C7185"/>
    <w:rsid w:val="004D39FF"/>
    <w:rsid w:val="004D4BE5"/>
    <w:rsid w:val="004D6BF6"/>
    <w:rsid w:val="004E26DF"/>
    <w:rsid w:val="004E3116"/>
    <w:rsid w:val="004E3536"/>
    <w:rsid w:val="004E5F84"/>
    <w:rsid w:val="004E681E"/>
    <w:rsid w:val="004F3809"/>
    <w:rsid w:val="004F3E41"/>
    <w:rsid w:val="004F6F28"/>
    <w:rsid w:val="0050145E"/>
    <w:rsid w:val="00503DA7"/>
    <w:rsid w:val="00504A26"/>
    <w:rsid w:val="00504D7B"/>
    <w:rsid w:val="005054F7"/>
    <w:rsid w:val="00505839"/>
    <w:rsid w:val="00505E00"/>
    <w:rsid w:val="00506F6D"/>
    <w:rsid w:val="005102CB"/>
    <w:rsid w:val="005132EB"/>
    <w:rsid w:val="005146E0"/>
    <w:rsid w:val="00515014"/>
    <w:rsid w:val="00516A1C"/>
    <w:rsid w:val="0052081A"/>
    <w:rsid w:val="00521977"/>
    <w:rsid w:val="00522A55"/>
    <w:rsid w:val="00524AB0"/>
    <w:rsid w:val="00524E93"/>
    <w:rsid w:val="0052694B"/>
    <w:rsid w:val="005269A9"/>
    <w:rsid w:val="00530F35"/>
    <w:rsid w:val="00541E38"/>
    <w:rsid w:val="005423DA"/>
    <w:rsid w:val="0054333A"/>
    <w:rsid w:val="005438FF"/>
    <w:rsid w:val="005450A2"/>
    <w:rsid w:val="0054551B"/>
    <w:rsid w:val="005457A2"/>
    <w:rsid w:val="00556687"/>
    <w:rsid w:val="00557400"/>
    <w:rsid w:val="00561735"/>
    <w:rsid w:val="00562945"/>
    <w:rsid w:val="0056386B"/>
    <w:rsid w:val="00565018"/>
    <w:rsid w:val="0056587F"/>
    <w:rsid w:val="00565F5F"/>
    <w:rsid w:val="00566CE6"/>
    <w:rsid w:val="00571B3C"/>
    <w:rsid w:val="00571BD4"/>
    <w:rsid w:val="005725BE"/>
    <w:rsid w:val="0057414A"/>
    <w:rsid w:val="00574884"/>
    <w:rsid w:val="00576BB2"/>
    <w:rsid w:val="00580E4E"/>
    <w:rsid w:val="005875DB"/>
    <w:rsid w:val="0059279A"/>
    <w:rsid w:val="00596736"/>
    <w:rsid w:val="0059795E"/>
    <w:rsid w:val="005A747F"/>
    <w:rsid w:val="005A766C"/>
    <w:rsid w:val="005A7EA3"/>
    <w:rsid w:val="005B02D2"/>
    <w:rsid w:val="005B15B4"/>
    <w:rsid w:val="005B3921"/>
    <w:rsid w:val="005B6F65"/>
    <w:rsid w:val="005B752D"/>
    <w:rsid w:val="005C5F2F"/>
    <w:rsid w:val="005C7488"/>
    <w:rsid w:val="005D1641"/>
    <w:rsid w:val="005D1F69"/>
    <w:rsid w:val="005D2FBE"/>
    <w:rsid w:val="005D3716"/>
    <w:rsid w:val="005D3E3A"/>
    <w:rsid w:val="005D6C5C"/>
    <w:rsid w:val="005D6F38"/>
    <w:rsid w:val="005D7233"/>
    <w:rsid w:val="005E057C"/>
    <w:rsid w:val="005E15C8"/>
    <w:rsid w:val="005E3D63"/>
    <w:rsid w:val="005E49EF"/>
    <w:rsid w:val="005E7C52"/>
    <w:rsid w:val="005F1A70"/>
    <w:rsid w:val="005F5076"/>
    <w:rsid w:val="005F5B7C"/>
    <w:rsid w:val="005F6226"/>
    <w:rsid w:val="005F6787"/>
    <w:rsid w:val="005F6B6F"/>
    <w:rsid w:val="006048CA"/>
    <w:rsid w:val="0060499A"/>
    <w:rsid w:val="00604F1F"/>
    <w:rsid w:val="00605FF7"/>
    <w:rsid w:val="00610131"/>
    <w:rsid w:val="00610486"/>
    <w:rsid w:val="0061078D"/>
    <w:rsid w:val="00614F34"/>
    <w:rsid w:val="0061527B"/>
    <w:rsid w:val="006155C5"/>
    <w:rsid w:val="00615C4B"/>
    <w:rsid w:val="006169A3"/>
    <w:rsid w:val="00617069"/>
    <w:rsid w:val="0062280E"/>
    <w:rsid w:val="006244D1"/>
    <w:rsid w:val="00624BDB"/>
    <w:rsid w:val="0062716B"/>
    <w:rsid w:val="00631003"/>
    <w:rsid w:val="00631555"/>
    <w:rsid w:val="00632405"/>
    <w:rsid w:val="0063294A"/>
    <w:rsid w:val="006350AD"/>
    <w:rsid w:val="0063570C"/>
    <w:rsid w:val="00635F13"/>
    <w:rsid w:val="00637290"/>
    <w:rsid w:val="00637596"/>
    <w:rsid w:val="00640398"/>
    <w:rsid w:val="006414A5"/>
    <w:rsid w:val="00642166"/>
    <w:rsid w:val="00642B91"/>
    <w:rsid w:val="0064300A"/>
    <w:rsid w:val="0064308D"/>
    <w:rsid w:val="00644017"/>
    <w:rsid w:val="00644B6B"/>
    <w:rsid w:val="00644D9A"/>
    <w:rsid w:val="00644FD1"/>
    <w:rsid w:val="00647974"/>
    <w:rsid w:val="0065329C"/>
    <w:rsid w:val="00656D0C"/>
    <w:rsid w:val="006609F2"/>
    <w:rsid w:val="00664D52"/>
    <w:rsid w:val="00671152"/>
    <w:rsid w:val="00671C9D"/>
    <w:rsid w:val="00673957"/>
    <w:rsid w:val="006745A9"/>
    <w:rsid w:val="0067487F"/>
    <w:rsid w:val="006767F8"/>
    <w:rsid w:val="00677BD8"/>
    <w:rsid w:val="00680890"/>
    <w:rsid w:val="00681F03"/>
    <w:rsid w:val="00682A0B"/>
    <w:rsid w:val="006843AD"/>
    <w:rsid w:val="00685659"/>
    <w:rsid w:val="00686CE1"/>
    <w:rsid w:val="006876D4"/>
    <w:rsid w:val="00687DE1"/>
    <w:rsid w:val="00691CEA"/>
    <w:rsid w:val="00692698"/>
    <w:rsid w:val="0069282F"/>
    <w:rsid w:val="00694564"/>
    <w:rsid w:val="006959A7"/>
    <w:rsid w:val="00695EC5"/>
    <w:rsid w:val="006962EF"/>
    <w:rsid w:val="006971F3"/>
    <w:rsid w:val="00697DB0"/>
    <w:rsid w:val="006A0963"/>
    <w:rsid w:val="006A09BD"/>
    <w:rsid w:val="006A2500"/>
    <w:rsid w:val="006A2BB4"/>
    <w:rsid w:val="006A5DBD"/>
    <w:rsid w:val="006A6AE7"/>
    <w:rsid w:val="006B189E"/>
    <w:rsid w:val="006B1FE5"/>
    <w:rsid w:val="006B379E"/>
    <w:rsid w:val="006B38CC"/>
    <w:rsid w:val="006B3DF8"/>
    <w:rsid w:val="006B4381"/>
    <w:rsid w:val="006B4682"/>
    <w:rsid w:val="006B4D76"/>
    <w:rsid w:val="006B4EE3"/>
    <w:rsid w:val="006B52CA"/>
    <w:rsid w:val="006B59F8"/>
    <w:rsid w:val="006B6F4F"/>
    <w:rsid w:val="006B6FD9"/>
    <w:rsid w:val="006B736D"/>
    <w:rsid w:val="006C0A9E"/>
    <w:rsid w:val="006C0D94"/>
    <w:rsid w:val="006C1990"/>
    <w:rsid w:val="006C1CD5"/>
    <w:rsid w:val="006C306C"/>
    <w:rsid w:val="006C3221"/>
    <w:rsid w:val="006C3B19"/>
    <w:rsid w:val="006C4C0A"/>
    <w:rsid w:val="006C4EBD"/>
    <w:rsid w:val="006C6630"/>
    <w:rsid w:val="006C7C5A"/>
    <w:rsid w:val="006D09B9"/>
    <w:rsid w:val="006D38D1"/>
    <w:rsid w:val="006D424B"/>
    <w:rsid w:val="006D4A3C"/>
    <w:rsid w:val="006D5A46"/>
    <w:rsid w:val="006D62B6"/>
    <w:rsid w:val="006D74E9"/>
    <w:rsid w:val="006D7918"/>
    <w:rsid w:val="006E0B4C"/>
    <w:rsid w:val="006E17B8"/>
    <w:rsid w:val="006E394B"/>
    <w:rsid w:val="006E6760"/>
    <w:rsid w:val="006E7E26"/>
    <w:rsid w:val="006F26CA"/>
    <w:rsid w:val="006F2F5C"/>
    <w:rsid w:val="006F42AE"/>
    <w:rsid w:val="006F6EA2"/>
    <w:rsid w:val="006F737E"/>
    <w:rsid w:val="006F7855"/>
    <w:rsid w:val="006F7C4E"/>
    <w:rsid w:val="00702E37"/>
    <w:rsid w:val="00703F05"/>
    <w:rsid w:val="007053D8"/>
    <w:rsid w:val="007077DE"/>
    <w:rsid w:val="00707E9B"/>
    <w:rsid w:val="00710847"/>
    <w:rsid w:val="007116EC"/>
    <w:rsid w:val="0071176A"/>
    <w:rsid w:val="00711C6F"/>
    <w:rsid w:val="007132F8"/>
    <w:rsid w:val="0071345E"/>
    <w:rsid w:val="00721922"/>
    <w:rsid w:val="007243D8"/>
    <w:rsid w:val="00727AA5"/>
    <w:rsid w:val="0073052F"/>
    <w:rsid w:val="007316D2"/>
    <w:rsid w:val="00735A58"/>
    <w:rsid w:val="00737969"/>
    <w:rsid w:val="00741E14"/>
    <w:rsid w:val="00743A3A"/>
    <w:rsid w:val="00745F83"/>
    <w:rsid w:val="00750B5D"/>
    <w:rsid w:val="00750D94"/>
    <w:rsid w:val="00750F74"/>
    <w:rsid w:val="00751152"/>
    <w:rsid w:val="007547E2"/>
    <w:rsid w:val="00756AC8"/>
    <w:rsid w:val="00756E00"/>
    <w:rsid w:val="00757E02"/>
    <w:rsid w:val="00760C8D"/>
    <w:rsid w:val="007612EF"/>
    <w:rsid w:val="00763A37"/>
    <w:rsid w:val="00765DFE"/>
    <w:rsid w:val="00770662"/>
    <w:rsid w:val="00771502"/>
    <w:rsid w:val="0077312C"/>
    <w:rsid w:val="0077413C"/>
    <w:rsid w:val="00774478"/>
    <w:rsid w:val="00775BB0"/>
    <w:rsid w:val="007801F6"/>
    <w:rsid w:val="007806E1"/>
    <w:rsid w:val="007837FA"/>
    <w:rsid w:val="007871EA"/>
    <w:rsid w:val="007874FA"/>
    <w:rsid w:val="00790F7A"/>
    <w:rsid w:val="00791189"/>
    <w:rsid w:val="007913B4"/>
    <w:rsid w:val="007959FC"/>
    <w:rsid w:val="007979C0"/>
    <w:rsid w:val="007A05E4"/>
    <w:rsid w:val="007A098C"/>
    <w:rsid w:val="007A2194"/>
    <w:rsid w:val="007A3E03"/>
    <w:rsid w:val="007A46F4"/>
    <w:rsid w:val="007A4799"/>
    <w:rsid w:val="007B0FE7"/>
    <w:rsid w:val="007B16C3"/>
    <w:rsid w:val="007B19BD"/>
    <w:rsid w:val="007B5364"/>
    <w:rsid w:val="007B616E"/>
    <w:rsid w:val="007B7C60"/>
    <w:rsid w:val="007C0828"/>
    <w:rsid w:val="007C1D9D"/>
    <w:rsid w:val="007C3403"/>
    <w:rsid w:val="007C4DF8"/>
    <w:rsid w:val="007C4FA5"/>
    <w:rsid w:val="007C5902"/>
    <w:rsid w:val="007C6254"/>
    <w:rsid w:val="007D128A"/>
    <w:rsid w:val="007D24F5"/>
    <w:rsid w:val="007D2803"/>
    <w:rsid w:val="007D446F"/>
    <w:rsid w:val="007D4C85"/>
    <w:rsid w:val="007D55DB"/>
    <w:rsid w:val="007D62DE"/>
    <w:rsid w:val="007D7BD5"/>
    <w:rsid w:val="007E17DD"/>
    <w:rsid w:val="007E19D9"/>
    <w:rsid w:val="007E1F16"/>
    <w:rsid w:val="007E2C5D"/>
    <w:rsid w:val="007E2CF7"/>
    <w:rsid w:val="007E4D36"/>
    <w:rsid w:val="007E562C"/>
    <w:rsid w:val="007E604A"/>
    <w:rsid w:val="007E6B94"/>
    <w:rsid w:val="007E6FD6"/>
    <w:rsid w:val="007F07DE"/>
    <w:rsid w:val="007F0CC1"/>
    <w:rsid w:val="007F27AD"/>
    <w:rsid w:val="007F52F8"/>
    <w:rsid w:val="007F57FD"/>
    <w:rsid w:val="007F585B"/>
    <w:rsid w:val="007F5B63"/>
    <w:rsid w:val="00800B70"/>
    <w:rsid w:val="00801CA1"/>
    <w:rsid w:val="008021C1"/>
    <w:rsid w:val="0080297E"/>
    <w:rsid w:val="0080447D"/>
    <w:rsid w:val="0080573D"/>
    <w:rsid w:val="0081243F"/>
    <w:rsid w:val="00813657"/>
    <w:rsid w:val="00813B35"/>
    <w:rsid w:val="008142A3"/>
    <w:rsid w:val="00814B5B"/>
    <w:rsid w:val="00817505"/>
    <w:rsid w:val="00817B29"/>
    <w:rsid w:val="0082032A"/>
    <w:rsid w:val="00820400"/>
    <w:rsid w:val="008205CC"/>
    <w:rsid w:val="00821575"/>
    <w:rsid w:val="00821931"/>
    <w:rsid w:val="008245E8"/>
    <w:rsid w:val="008247DD"/>
    <w:rsid w:val="00825539"/>
    <w:rsid w:val="0082561D"/>
    <w:rsid w:val="00827705"/>
    <w:rsid w:val="00834630"/>
    <w:rsid w:val="00834802"/>
    <w:rsid w:val="00834988"/>
    <w:rsid w:val="00835F0F"/>
    <w:rsid w:val="00837CC2"/>
    <w:rsid w:val="008400B5"/>
    <w:rsid w:val="0084114D"/>
    <w:rsid w:val="008461A7"/>
    <w:rsid w:val="008477FE"/>
    <w:rsid w:val="00847E07"/>
    <w:rsid w:val="00851A36"/>
    <w:rsid w:val="00851F6F"/>
    <w:rsid w:val="00852526"/>
    <w:rsid w:val="00853F5D"/>
    <w:rsid w:val="0085452E"/>
    <w:rsid w:val="00855E27"/>
    <w:rsid w:val="008576F8"/>
    <w:rsid w:val="00857EB1"/>
    <w:rsid w:val="00857FF9"/>
    <w:rsid w:val="00860439"/>
    <w:rsid w:val="00860BA9"/>
    <w:rsid w:val="008624D7"/>
    <w:rsid w:val="00864B52"/>
    <w:rsid w:val="008653E9"/>
    <w:rsid w:val="00865916"/>
    <w:rsid w:val="00866CDE"/>
    <w:rsid w:val="00867195"/>
    <w:rsid w:val="00871AA5"/>
    <w:rsid w:val="00871E58"/>
    <w:rsid w:val="008732C2"/>
    <w:rsid w:val="00873E66"/>
    <w:rsid w:val="00875947"/>
    <w:rsid w:val="00876C5B"/>
    <w:rsid w:val="00881782"/>
    <w:rsid w:val="008817F6"/>
    <w:rsid w:val="00884A38"/>
    <w:rsid w:val="0088753F"/>
    <w:rsid w:val="0089667B"/>
    <w:rsid w:val="00897FE4"/>
    <w:rsid w:val="008A0F9C"/>
    <w:rsid w:val="008A4EE0"/>
    <w:rsid w:val="008A6EF9"/>
    <w:rsid w:val="008B0F53"/>
    <w:rsid w:val="008B2736"/>
    <w:rsid w:val="008B73AE"/>
    <w:rsid w:val="008B75F1"/>
    <w:rsid w:val="008B7DAB"/>
    <w:rsid w:val="008C1CB5"/>
    <w:rsid w:val="008C2D4E"/>
    <w:rsid w:val="008C3259"/>
    <w:rsid w:val="008C3515"/>
    <w:rsid w:val="008C4433"/>
    <w:rsid w:val="008D001A"/>
    <w:rsid w:val="008D35FA"/>
    <w:rsid w:val="008D5615"/>
    <w:rsid w:val="008E342E"/>
    <w:rsid w:val="008E3B7C"/>
    <w:rsid w:val="008E3DEA"/>
    <w:rsid w:val="008E6478"/>
    <w:rsid w:val="008F0E98"/>
    <w:rsid w:val="008F4019"/>
    <w:rsid w:val="008F4D8E"/>
    <w:rsid w:val="008F7299"/>
    <w:rsid w:val="008F750B"/>
    <w:rsid w:val="009006F5"/>
    <w:rsid w:val="00900CC1"/>
    <w:rsid w:val="009018B8"/>
    <w:rsid w:val="009029AE"/>
    <w:rsid w:val="00902B61"/>
    <w:rsid w:val="0090348A"/>
    <w:rsid w:val="0090580D"/>
    <w:rsid w:val="00905B01"/>
    <w:rsid w:val="00905D4B"/>
    <w:rsid w:val="00907C13"/>
    <w:rsid w:val="00910102"/>
    <w:rsid w:val="009103F0"/>
    <w:rsid w:val="00910BB6"/>
    <w:rsid w:val="00912E5C"/>
    <w:rsid w:val="00913B38"/>
    <w:rsid w:val="009163AD"/>
    <w:rsid w:val="00916A5C"/>
    <w:rsid w:val="00921E3B"/>
    <w:rsid w:val="0092496D"/>
    <w:rsid w:val="00931D3A"/>
    <w:rsid w:val="009335EF"/>
    <w:rsid w:val="00935CD7"/>
    <w:rsid w:val="009373A2"/>
    <w:rsid w:val="00940938"/>
    <w:rsid w:val="00941ACF"/>
    <w:rsid w:val="00942CE9"/>
    <w:rsid w:val="00943589"/>
    <w:rsid w:val="00943A06"/>
    <w:rsid w:val="00943B0B"/>
    <w:rsid w:val="00943F94"/>
    <w:rsid w:val="00945B0C"/>
    <w:rsid w:val="00953388"/>
    <w:rsid w:val="00953560"/>
    <w:rsid w:val="009545D0"/>
    <w:rsid w:val="00954D44"/>
    <w:rsid w:val="00954FC3"/>
    <w:rsid w:val="009608D1"/>
    <w:rsid w:val="009609D4"/>
    <w:rsid w:val="009619C2"/>
    <w:rsid w:val="00963C54"/>
    <w:rsid w:val="0096433B"/>
    <w:rsid w:val="009655D9"/>
    <w:rsid w:val="00965875"/>
    <w:rsid w:val="009661AC"/>
    <w:rsid w:val="009669E7"/>
    <w:rsid w:val="00967EE1"/>
    <w:rsid w:val="00971C25"/>
    <w:rsid w:val="00972E03"/>
    <w:rsid w:val="00974879"/>
    <w:rsid w:val="009758CB"/>
    <w:rsid w:val="00980473"/>
    <w:rsid w:val="00980F45"/>
    <w:rsid w:val="009813F0"/>
    <w:rsid w:val="00984BA5"/>
    <w:rsid w:val="0098510C"/>
    <w:rsid w:val="00986D0F"/>
    <w:rsid w:val="00987135"/>
    <w:rsid w:val="00987D07"/>
    <w:rsid w:val="00990E47"/>
    <w:rsid w:val="00995120"/>
    <w:rsid w:val="00995413"/>
    <w:rsid w:val="00996A99"/>
    <w:rsid w:val="009975C0"/>
    <w:rsid w:val="009A133B"/>
    <w:rsid w:val="009A15C1"/>
    <w:rsid w:val="009A2475"/>
    <w:rsid w:val="009A3153"/>
    <w:rsid w:val="009A3A38"/>
    <w:rsid w:val="009A5C87"/>
    <w:rsid w:val="009A6AB5"/>
    <w:rsid w:val="009A6AC9"/>
    <w:rsid w:val="009B0B5D"/>
    <w:rsid w:val="009B1439"/>
    <w:rsid w:val="009B27D8"/>
    <w:rsid w:val="009B4C81"/>
    <w:rsid w:val="009B4F48"/>
    <w:rsid w:val="009B59B5"/>
    <w:rsid w:val="009B75DF"/>
    <w:rsid w:val="009C07D1"/>
    <w:rsid w:val="009C2790"/>
    <w:rsid w:val="009C2D38"/>
    <w:rsid w:val="009C62FE"/>
    <w:rsid w:val="009C7DF6"/>
    <w:rsid w:val="009D1659"/>
    <w:rsid w:val="009D50E5"/>
    <w:rsid w:val="009E0032"/>
    <w:rsid w:val="009E108A"/>
    <w:rsid w:val="009E1159"/>
    <w:rsid w:val="009E1AC1"/>
    <w:rsid w:val="009E2590"/>
    <w:rsid w:val="009E484F"/>
    <w:rsid w:val="009E517A"/>
    <w:rsid w:val="009E6E84"/>
    <w:rsid w:val="009F2DB3"/>
    <w:rsid w:val="009F3767"/>
    <w:rsid w:val="009F3E1A"/>
    <w:rsid w:val="009F7C37"/>
    <w:rsid w:val="009F7E82"/>
    <w:rsid w:val="00A016F0"/>
    <w:rsid w:val="00A03179"/>
    <w:rsid w:val="00A036AF"/>
    <w:rsid w:val="00A03C6B"/>
    <w:rsid w:val="00A04050"/>
    <w:rsid w:val="00A046CB"/>
    <w:rsid w:val="00A05E08"/>
    <w:rsid w:val="00A10554"/>
    <w:rsid w:val="00A13B4E"/>
    <w:rsid w:val="00A14AE1"/>
    <w:rsid w:val="00A159EF"/>
    <w:rsid w:val="00A15AC6"/>
    <w:rsid w:val="00A15F20"/>
    <w:rsid w:val="00A1617C"/>
    <w:rsid w:val="00A16DAA"/>
    <w:rsid w:val="00A17B9D"/>
    <w:rsid w:val="00A17FAA"/>
    <w:rsid w:val="00A226BD"/>
    <w:rsid w:val="00A235EA"/>
    <w:rsid w:val="00A252E9"/>
    <w:rsid w:val="00A322A4"/>
    <w:rsid w:val="00A32C7F"/>
    <w:rsid w:val="00A35A79"/>
    <w:rsid w:val="00A35C3E"/>
    <w:rsid w:val="00A3619F"/>
    <w:rsid w:val="00A366BA"/>
    <w:rsid w:val="00A37499"/>
    <w:rsid w:val="00A40BE0"/>
    <w:rsid w:val="00A42C89"/>
    <w:rsid w:val="00A4488E"/>
    <w:rsid w:val="00A452E9"/>
    <w:rsid w:val="00A458B5"/>
    <w:rsid w:val="00A47BA4"/>
    <w:rsid w:val="00A514FB"/>
    <w:rsid w:val="00A52AF4"/>
    <w:rsid w:val="00A534C8"/>
    <w:rsid w:val="00A53D38"/>
    <w:rsid w:val="00A53F06"/>
    <w:rsid w:val="00A542D1"/>
    <w:rsid w:val="00A54CE2"/>
    <w:rsid w:val="00A5549F"/>
    <w:rsid w:val="00A57391"/>
    <w:rsid w:val="00A57BE7"/>
    <w:rsid w:val="00A57ED2"/>
    <w:rsid w:val="00A63984"/>
    <w:rsid w:val="00A64686"/>
    <w:rsid w:val="00A65CBE"/>
    <w:rsid w:val="00A6603F"/>
    <w:rsid w:val="00A661C5"/>
    <w:rsid w:val="00A66EEB"/>
    <w:rsid w:val="00A71ABC"/>
    <w:rsid w:val="00A72BB4"/>
    <w:rsid w:val="00A7522B"/>
    <w:rsid w:val="00A80CA4"/>
    <w:rsid w:val="00A82492"/>
    <w:rsid w:val="00A8508C"/>
    <w:rsid w:val="00A86619"/>
    <w:rsid w:val="00A9022D"/>
    <w:rsid w:val="00A90AB1"/>
    <w:rsid w:val="00A910AA"/>
    <w:rsid w:val="00A913BF"/>
    <w:rsid w:val="00A95BDF"/>
    <w:rsid w:val="00A95D43"/>
    <w:rsid w:val="00A9668C"/>
    <w:rsid w:val="00AA53F0"/>
    <w:rsid w:val="00AB12E7"/>
    <w:rsid w:val="00AB19E6"/>
    <w:rsid w:val="00AB22A6"/>
    <w:rsid w:val="00AB6302"/>
    <w:rsid w:val="00AB7389"/>
    <w:rsid w:val="00AC387F"/>
    <w:rsid w:val="00AC398F"/>
    <w:rsid w:val="00AC75A0"/>
    <w:rsid w:val="00AC7968"/>
    <w:rsid w:val="00AC7E7C"/>
    <w:rsid w:val="00AD23AE"/>
    <w:rsid w:val="00AD37E4"/>
    <w:rsid w:val="00AD73E2"/>
    <w:rsid w:val="00AF1986"/>
    <w:rsid w:val="00AF24DF"/>
    <w:rsid w:val="00AF2DA7"/>
    <w:rsid w:val="00AF54A4"/>
    <w:rsid w:val="00AF57F9"/>
    <w:rsid w:val="00B0090C"/>
    <w:rsid w:val="00B01708"/>
    <w:rsid w:val="00B03E92"/>
    <w:rsid w:val="00B054D9"/>
    <w:rsid w:val="00B0730C"/>
    <w:rsid w:val="00B12BB1"/>
    <w:rsid w:val="00B133F4"/>
    <w:rsid w:val="00B1376B"/>
    <w:rsid w:val="00B141EA"/>
    <w:rsid w:val="00B14976"/>
    <w:rsid w:val="00B20257"/>
    <w:rsid w:val="00B23C17"/>
    <w:rsid w:val="00B270CD"/>
    <w:rsid w:val="00B27D27"/>
    <w:rsid w:val="00B31D2D"/>
    <w:rsid w:val="00B32092"/>
    <w:rsid w:val="00B34165"/>
    <w:rsid w:val="00B36DB3"/>
    <w:rsid w:val="00B36DE7"/>
    <w:rsid w:val="00B37378"/>
    <w:rsid w:val="00B4139F"/>
    <w:rsid w:val="00B41A24"/>
    <w:rsid w:val="00B45A8B"/>
    <w:rsid w:val="00B46913"/>
    <w:rsid w:val="00B47E81"/>
    <w:rsid w:val="00B53A8E"/>
    <w:rsid w:val="00B541D5"/>
    <w:rsid w:val="00B56DB0"/>
    <w:rsid w:val="00B63A71"/>
    <w:rsid w:val="00B646AB"/>
    <w:rsid w:val="00B649DA"/>
    <w:rsid w:val="00B6744A"/>
    <w:rsid w:val="00B674BD"/>
    <w:rsid w:val="00B7044A"/>
    <w:rsid w:val="00B7139C"/>
    <w:rsid w:val="00B7734E"/>
    <w:rsid w:val="00B80139"/>
    <w:rsid w:val="00B81E83"/>
    <w:rsid w:val="00B842AF"/>
    <w:rsid w:val="00B84AE5"/>
    <w:rsid w:val="00B8624C"/>
    <w:rsid w:val="00B87B5F"/>
    <w:rsid w:val="00B90C2B"/>
    <w:rsid w:val="00B91735"/>
    <w:rsid w:val="00B91CF6"/>
    <w:rsid w:val="00B935B0"/>
    <w:rsid w:val="00BA0075"/>
    <w:rsid w:val="00BA1FB5"/>
    <w:rsid w:val="00BA3C4D"/>
    <w:rsid w:val="00BA3E08"/>
    <w:rsid w:val="00BA4C19"/>
    <w:rsid w:val="00BA5658"/>
    <w:rsid w:val="00BA5C06"/>
    <w:rsid w:val="00BB26E0"/>
    <w:rsid w:val="00BB27B7"/>
    <w:rsid w:val="00BB29A0"/>
    <w:rsid w:val="00BB583F"/>
    <w:rsid w:val="00BB5C98"/>
    <w:rsid w:val="00BC1661"/>
    <w:rsid w:val="00BC3762"/>
    <w:rsid w:val="00BC4928"/>
    <w:rsid w:val="00BC5BA7"/>
    <w:rsid w:val="00BC6152"/>
    <w:rsid w:val="00BC7E1B"/>
    <w:rsid w:val="00BD0E50"/>
    <w:rsid w:val="00BD30A8"/>
    <w:rsid w:val="00BD38E1"/>
    <w:rsid w:val="00BD5357"/>
    <w:rsid w:val="00BE01DA"/>
    <w:rsid w:val="00BE1B4A"/>
    <w:rsid w:val="00BE1EF8"/>
    <w:rsid w:val="00BE25D0"/>
    <w:rsid w:val="00BE491A"/>
    <w:rsid w:val="00BE6597"/>
    <w:rsid w:val="00BF0094"/>
    <w:rsid w:val="00BF1453"/>
    <w:rsid w:val="00BF1A1F"/>
    <w:rsid w:val="00BF301A"/>
    <w:rsid w:val="00C0009A"/>
    <w:rsid w:val="00C00333"/>
    <w:rsid w:val="00C01866"/>
    <w:rsid w:val="00C0295A"/>
    <w:rsid w:val="00C03657"/>
    <w:rsid w:val="00C05C57"/>
    <w:rsid w:val="00C1055F"/>
    <w:rsid w:val="00C108FD"/>
    <w:rsid w:val="00C11AA7"/>
    <w:rsid w:val="00C2021E"/>
    <w:rsid w:val="00C2192A"/>
    <w:rsid w:val="00C22820"/>
    <w:rsid w:val="00C23822"/>
    <w:rsid w:val="00C25069"/>
    <w:rsid w:val="00C26103"/>
    <w:rsid w:val="00C264F7"/>
    <w:rsid w:val="00C27098"/>
    <w:rsid w:val="00C30E60"/>
    <w:rsid w:val="00C32F25"/>
    <w:rsid w:val="00C341BF"/>
    <w:rsid w:val="00C343C5"/>
    <w:rsid w:val="00C36F23"/>
    <w:rsid w:val="00C442D1"/>
    <w:rsid w:val="00C50124"/>
    <w:rsid w:val="00C51387"/>
    <w:rsid w:val="00C51895"/>
    <w:rsid w:val="00C52275"/>
    <w:rsid w:val="00C52A00"/>
    <w:rsid w:val="00C6083D"/>
    <w:rsid w:val="00C62F1A"/>
    <w:rsid w:val="00C63F91"/>
    <w:rsid w:val="00C65782"/>
    <w:rsid w:val="00C7186B"/>
    <w:rsid w:val="00C75D36"/>
    <w:rsid w:val="00C76464"/>
    <w:rsid w:val="00C778E0"/>
    <w:rsid w:val="00C77C7A"/>
    <w:rsid w:val="00C809CC"/>
    <w:rsid w:val="00C811C2"/>
    <w:rsid w:val="00C81603"/>
    <w:rsid w:val="00C81965"/>
    <w:rsid w:val="00C829C4"/>
    <w:rsid w:val="00C86E91"/>
    <w:rsid w:val="00C87158"/>
    <w:rsid w:val="00C90CFF"/>
    <w:rsid w:val="00C917F5"/>
    <w:rsid w:val="00C9313F"/>
    <w:rsid w:val="00C96F91"/>
    <w:rsid w:val="00CA1000"/>
    <w:rsid w:val="00CA7B55"/>
    <w:rsid w:val="00CA7EF2"/>
    <w:rsid w:val="00CB1D03"/>
    <w:rsid w:val="00CB29C7"/>
    <w:rsid w:val="00CB48C8"/>
    <w:rsid w:val="00CB4CCB"/>
    <w:rsid w:val="00CB5956"/>
    <w:rsid w:val="00CB5F62"/>
    <w:rsid w:val="00CC10E4"/>
    <w:rsid w:val="00CC2190"/>
    <w:rsid w:val="00CC4309"/>
    <w:rsid w:val="00CC6823"/>
    <w:rsid w:val="00CC74EE"/>
    <w:rsid w:val="00CC7BA7"/>
    <w:rsid w:val="00CC7E44"/>
    <w:rsid w:val="00CC7F2D"/>
    <w:rsid w:val="00CD058F"/>
    <w:rsid w:val="00CD05E0"/>
    <w:rsid w:val="00CD1E63"/>
    <w:rsid w:val="00CD2C37"/>
    <w:rsid w:val="00CD4077"/>
    <w:rsid w:val="00CD7682"/>
    <w:rsid w:val="00CE0ECF"/>
    <w:rsid w:val="00CE1025"/>
    <w:rsid w:val="00CE219F"/>
    <w:rsid w:val="00CE347A"/>
    <w:rsid w:val="00CE37A2"/>
    <w:rsid w:val="00CE66BF"/>
    <w:rsid w:val="00CF0E6D"/>
    <w:rsid w:val="00CF3B29"/>
    <w:rsid w:val="00CF5433"/>
    <w:rsid w:val="00CF55AA"/>
    <w:rsid w:val="00D028E2"/>
    <w:rsid w:val="00D0559B"/>
    <w:rsid w:val="00D061BE"/>
    <w:rsid w:val="00D066CF"/>
    <w:rsid w:val="00D126C8"/>
    <w:rsid w:val="00D13AB9"/>
    <w:rsid w:val="00D13EA4"/>
    <w:rsid w:val="00D14374"/>
    <w:rsid w:val="00D242D4"/>
    <w:rsid w:val="00D2517D"/>
    <w:rsid w:val="00D322FE"/>
    <w:rsid w:val="00D34273"/>
    <w:rsid w:val="00D4062C"/>
    <w:rsid w:val="00D423D6"/>
    <w:rsid w:val="00D43090"/>
    <w:rsid w:val="00D456E8"/>
    <w:rsid w:val="00D46633"/>
    <w:rsid w:val="00D466D7"/>
    <w:rsid w:val="00D521B7"/>
    <w:rsid w:val="00D54681"/>
    <w:rsid w:val="00D55A2D"/>
    <w:rsid w:val="00D55B58"/>
    <w:rsid w:val="00D5720B"/>
    <w:rsid w:val="00D6090A"/>
    <w:rsid w:val="00D636E7"/>
    <w:rsid w:val="00D660CD"/>
    <w:rsid w:val="00D70036"/>
    <w:rsid w:val="00D71391"/>
    <w:rsid w:val="00D71A9C"/>
    <w:rsid w:val="00D72ACE"/>
    <w:rsid w:val="00D738A1"/>
    <w:rsid w:val="00D75CC1"/>
    <w:rsid w:val="00D80BE7"/>
    <w:rsid w:val="00D811BF"/>
    <w:rsid w:val="00D8126F"/>
    <w:rsid w:val="00D81753"/>
    <w:rsid w:val="00D833CB"/>
    <w:rsid w:val="00D8460B"/>
    <w:rsid w:val="00D8601E"/>
    <w:rsid w:val="00D86310"/>
    <w:rsid w:val="00D90E1A"/>
    <w:rsid w:val="00D91B39"/>
    <w:rsid w:val="00D92B60"/>
    <w:rsid w:val="00D95F21"/>
    <w:rsid w:val="00D96A85"/>
    <w:rsid w:val="00D96D58"/>
    <w:rsid w:val="00DA11CE"/>
    <w:rsid w:val="00DB0045"/>
    <w:rsid w:val="00DB09F0"/>
    <w:rsid w:val="00DB18AC"/>
    <w:rsid w:val="00DB18AD"/>
    <w:rsid w:val="00DB2955"/>
    <w:rsid w:val="00DB5178"/>
    <w:rsid w:val="00DC1C09"/>
    <w:rsid w:val="00DC2459"/>
    <w:rsid w:val="00DC34D2"/>
    <w:rsid w:val="00DC3A26"/>
    <w:rsid w:val="00DC3D89"/>
    <w:rsid w:val="00DC61CD"/>
    <w:rsid w:val="00DC6963"/>
    <w:rsid w:val="00DC7050"/>
    <w:rsid w:val="00DD09FE"/>
    <w:rsid w:val="00DD2947"/>
    <w:rsid w:val="00DD3491"/>
    <w:rsid w:val="00DD3923"/>
    <w:rsid w:val="00DD41E8"/>
    <w:rsid w:val="00DD5219"/>
    <w:rsid w:val="00DD5871"/>
    <w:rsid w:val="00DD5F5C"/>
    <w:rsid w:val="00DD61DD"/>
    <w:rsid w:val="00DD62AA"/>
    <w:rsid w:val="00DD6C71"/>
    <w:rsid w:val="00DE258A"/>
    <w:rsid w:val="00DE380B"/>
    <w:rsid w:val="00DE698B"/>
    <w:rsid w:val="00DE773B"/>
    <w:rsid w:val="00DF0E16"/>
    <w:rsid w:val="00DF1C22"/>
    <w:rsid w:val="00DF2299"/>
    <w:rsid w:val="00DF34CB"/>
    <w:rsid w:val="00DF480B"/>
    <w:rsid w:val="00DF78F2"/>
    <w:rsid w:val="00E03E51"/>
    <w:rsid w:val="00E0437F"/>
    <w:rsid w:val="00E049C5"/>
    <w:rsid w:val="00E05E3B"/>
    <w:rsid w:val="00E0754E"/>
    <w:rsid w:val="00E12067"/>
    <w:rsid w:val="00E12651"/>
    <w:rsid w:val="00E15142"/>
    <w:rsid w:val="00E21E1F"/>
    <w:rsid w:val="00E238EE"/>
    <w:rsid w:val="00E25EF8"/>
    <w:rsid w:val="00E26A09"/>
    <w:rsid w:val="00E26C3E"/>
    <w:rsid w:val="00E27469"/>
    <w:rsid w:val="00E33A59"/>
    <w:rsid w:val="00E33C3E"/>
    <w:rsid w:val="00E373A4"/>
    <w:rsid w:val="00E4228D"/>
    <w:rsid w:val="00E43409"/>
    <w:rsid w:val="00E43B41"/>
    <w:rsid w:val="00E43CC8"/>
    <w:rsid w:val="00E46E6E"/>
    <w:rsid w:val="00E4751D"/>
    <w:rsid w:val="00E4791B"/>
    <w:rsid w:val="00E507B2"/>
    <w:rsid w:val="00E50BB6"/>
    <w:rsid w:val="00E571E8"/>
    <w:rsid w:val="00E61F69"/>
    <w:rsid w:val="00E62D4B"/>
    <w:rsid w:val="00E630B4"/>
    <w:rsid w:val="00E63CB2"/>
    <w:rsid w:val="00E63FD3"/>
    <w:rsid w:val="00E656FE"/>
    <w:rsid w:val="00E667BB"/>
    <w:rsid w:val="00E6724C"/>
    <w:rsid w:val="00E70B85"/>
    <w:rsid w:val="00E70E38"/>
    <w:rsid w:val="00E73AE3"/>
    <w:rsid w:val="00E80085"/>
    <w:rsid w:val="00E80C89"/>
    <w:rsid w:val="00E80E5C"/>
    <w:rsid w:val="00E87EE2"/>
    <w:rsid w:val="00E90C86"/>
    <w:rsid w:val="00E91FF8"/>
    <w:rsid w:val="00E927D7"/>
    <w:rsid w:val="00E92920"/>
    <w:rsid w:val="00E942EA"/>
    <w:rsid w:val="00E96052"/>
    <w:rsid w:val="00E97A66"/>
    <w:rsid w:val="00EA3A0C"/>
    <w:rsid w:val="00EA61A4"/>
    <w:rsid w:val="00EA6AD8"/>
    <w:rsid w:val="00EB06FF"/>
    <w:rsid w:val="00EB0DA4"/>
    <w:rsid w:val="00EB1CD6"/>
    <w:rsid w:val="00EB20D2"/>
    <w:rsid w:val="00EB2B16"/>
    <w:rsid w:val="00EC4717"/>
    <w:rsid w:val="00EC5B62"/>
    <w:rsid w:val="00EC65FF"/>
    <w:rsid w:val="00EC7D94"/>
    <w:rsid w:val="00ED0B19"/>
    <w:rsid w:val="00ED0D94"/>
    <w:rsid w:val="00ED0DEE"/>
    <w:rsid w:val="00ED4BD5"/>
    <w:rsid w:val="00ED558F"/>
    <w:rsid w:val="00EE22A5"/>
    <w:rsid w:val="00EE3963"/>
    <w:rsid w:val="00EE3BBE"/>
    <w:rsid w:val="00EE3D15"/>
    <w:rsid w:val="00EE4400"/>
    <w:rsid w:val="00EE562B"/>
    <w:rsid w:val="00EE5FE1"/>
    <w:rsid w:val="00EE6B05"/>
    <w:rsid w:val="00EE715B"/>
    <w:rsid w:val="00EE725B"/>
    <w:rsid w:val="00EE74D1"/>
    <w:rsid w:val="00EF05FF"/>
    <w:rsid w:val="00EF30BF"/>
    <w:rsid w:val="00EF4A7F"/>
    <w:rsid w:val="00EF5E89"/>
    <w:rsid w:val="00EF60F7"/>
    <w:rsid w:val="00EF6C24"/>
    <w:rsid w:val="00F00C4F"/>
    <w:rsid w:val="00F00E0A"/>
    <w:rsid w:val="00F0344A"/>
    <w:rsid w:val="00F0455B"/>
    <w:rsid w:val="00F05DA5"/>
    <w:rsid w:val="00F06609"/>
    <w:rsid w:val="00F06F73"/>
    <w:rsid w:val="00F07473"/>
    <w:rsid w:val="00F1158D"/>
    <w:rsid w:val="00F14331"/>
    <w:rsid w:val="00F17BD0"/>
    <w:rsid w:val="00F21CF0"/>
    <w:rsid w:val="00F2471F"/>
    <w:rsid w:val="00F24888"/>
    <w:rsid w:val="00F24B8D"/>
    <w:rsid w:val="00F312FB"/>
    <w:rsid w:val="00F31714"/>
    <w:rsid w:val="00F32166"/>
    <w:rsid w:val="00F3410A"/>
    <w:rsid w:val="00F34765"/>
    <w:rsid w:val="00F37350"/>
    <w:rsid w:val="00F37F23"/>
    <w:rsid w:val="00F4082B"/>
    <w:rsid w:val="00F41073"/>
    <w:rsid w:val="00F42549"/>
    <w:rsid w:val="00F4743F"/>
    <w:rsid w:val="00F5149C"/>
    <w:rsid w:val="00F51E90"/>
    <w:rsid w:val="00F5277F"/>
    <w:rsid w:val="00F52ADB"/>
    <w:rsid w:val="00F56523"/>
    <w:rsid w:val="00F56A44"/>
    <w:rsid w:val="00F61D33"/>
    <w:rsid w:val="00F638DC"/>
    <w:rsid w:val="00F6456E"/>
    <w:rsid w:val="00F70C00"/>
    <w:rsid w:val="00F70DBF"/>
    <w:rsid w:val="00F71A14"/>
    <w:rsid w:val="00F721E2"/>
    <w:rsid w:val="00F75460"/>
    <w:rsid w:val="00F758AF"/>
    <w:rsid w:val="00F7787D"/>
    <w:rsid w:val="00F81BA4"/>
    <w:rsid w:val="00F844CC"/>
    <w:rsid w:val="00F844F8"/>
    <w:rsid w:val="00F85480"/>
    <w:rsid w:val="00F85B62"/>
    <w:rsid w:val="00F921E2"/>
    <w:rsid w:val="00F921E9"/>
    <w:rsid w:val="00F92914"/>
    <w:rsid w:val="00F93D12"/>
    <w:rsid w:val="00F94DE5"/>
    <w:rsid w:val="00F976E1"/>
    <w:rsid w:val="00F977F1"/>
    <w:rsid w:val="00FA02E3"/>
    <w:rsid w:val="00FA15BE"/>
    <w:rsid w:val="00FA35A8"/>
    <w:rsid w:val="00FA440F"/>
    <w:rsid w:val="00FA4E6A"/>
    <w:rsid w:val="00FA623A"/>
    <w:rsid w:val="00FA6E6C"/>
    <w:rsid w:val="00FA7311"/>
    <w:rsid w:val="00FB138B"/>
    <w:rsid w:val="00FB26D8"/>
    <w:rsid w:val="00FB63D0"/>
    <w:rsid w:val="00FC1080"/>
    <w:rsid w:val="00FC1F6D"/>
    <w:rsid w:val="00FC2B02"/>
    <w:rsid w:val="00FC3B06"/>
    <w:rsid w:val="00FC4782"/>
    <w:rsid w:val="00FC5216"/>
    <w:rsid w:val="00FD224D"/>
    <w:rsid w:val="00FD2645"/>
    <w:rsid w:val="00FD2DFD"/>
    <w:rsid w:val="00FD38BE"/>
    <w:rsid w:val="00FD533A"/>
    <w:rsid w:val="00FD6A39"/>
    <w:rsid w:val="00FD7E6D"/>
    <w:rsid w:val="00FE055B"/>
    <w:rsid w:val="00FE125B"/>
    <w:rsid w:val="00FE3C82"/>
    <w:rsid w:val="00FE6851"/>
    <w:rsid w:val="00FE6A20"/>
    <w:rsid w:val="00FF328E"/>
    <w:rsid w:val="00FF456B"/>
    <w:rsid w:val="00FF478B"/>
    <w:rsid w:val="00FF4B75"/>
    <w:rsid w:val="00FF71C8"/>
    <w:rsid w:val="00FF71EF"/>
    <w:rsid w:val="00FF74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B5B7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5B4"/>
    <w:rPr>
      <w:rFonts w:ascii="Times New Roman" w:eastAsia="Times New Roman" w:hAnsi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C2506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C2506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C25069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qFormat/>
    <w:rsid w:val="00C25069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25069"/>
    <w:rPr>
      <w:rFonts w:ascii="Cambria" w:eastAsia="Times New Roman" w:hAnsi="Cambria" w:cs="Times New Roman"/>
      <w:b/>
      <w:bCs/>
      <w:color w:val="365F91"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"/>
    <w:rsid w:val="00C25069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rsid w:val="00C25069"/>
    <w:rPr>
      <w:rFonts w:ascii="Cambria" w:eastAsia="Times New Roman" w:hAnsi="Cambria" w:cs="Times New Roman"/>
      <w:b/>
      <w:bCs/>
      <w:color w:val="4F81BD"/>
      <w:sz w:val="24"/>
      <w:szCs w:val="24"/>
      <w:lang w:eastAsia="ar-SA"/>
    </w:rPr>
  </w:style>
  <w:style w:type="character" w:customStyle="1" w:styleId="40">
    <w:name w:val="Заголовок 4 Знак"/>
    <w:link w:val="4"/>
    <w:uiPriority w:val="9"/>
    <w:rsid w:val="00C25069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ar-SA"/>
    </w:rPr>
  </w:style>
  <w:style w:type="character" w:customStyle="1" w:styleId="a3">
    <w:name w:val="Основной текст Знак"/>
    <w:link w:val="a4"/>
    <w:uiPriority w:val="99"/>
    <w:rsid w:val="00C2506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ody Text"/>
    <w:basedOn w:val="a"/>
    <w:link w:val="a3"/>
    <w:uiPriority w:val="99"/>
    <w:unhideWhenUsed/>
    <w:rsid w:val="00C25069"/>
    <w:pPr>
      <w:spacing w:after="120"/>
    </w:pPr>
  </w:style>
  <w:style w:type="character" w:customStyle="1" w:styleId="a5">
    <w:name w:val="Текст сноски Знак"/>
    <w:link w:val="a6"/>
    <w:uiPriority w:val="99"/>
    <w:semiHidden/>
    <w:rsid w:val="00C2506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note text"/>
    <w:basedOn w:val="a"/>
    <w:link w:val="a5"/>
    <w:uiPriority w:val="99"/>
    <w:semiHidden/>
    <w:unhideWhenUsed/>
    <w:rsid w:val="00C25069"/>
    <w:rPr>
      <w:sz w:val="20"/>
      <w:szCs w:val="20"/>
    </w:rPr>
  </w:style>
  <w:style w:type="character" w:customStyle="1" w:styleId="a7">
    <w:name w:val="Верхний колонтитул Знак"/>
    <w:link w:val="a8"/>
    <w:uiPriority w:val="99"/>
    <w:rsid w:val="00C2506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header"/>
    <w:basedOn w:val="a"/>
    <w:link w:val="a7"/>
    <w:uiPriority w:val="99"/>
    <w:unhideWhenUsed/>
    <w:rsid w:val="00C2506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a"/>
    <w:uiPriority w:val="99"/>
    <w:rsid w:val="00C2506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9"/>
    <w:uiPriority w:val="99"/>
    <w:unhideWhenUsed/>
    <w:rsid w:val="00C25069"/>
    <w:pPr>
      <w:tabs>
        <w:tab w:val="center" w:pos="4677"/>
        <w:tab w:val="right" w:pos="9355"/>
      </w:tabs>
    </w:pPr>
  </w:style>
  <w:style w:type="character" w:customStyle="1" w:styleId="ab">
    <w:name w:val="Название Знак"/>
    <w:link w:val="ac"/>
    <w:uiPriority w:val="99"/>
    <w:rsid w:val="00C2506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Title"/>
    <w:basedOn w:val="a"/>
    <w:link w:val="ab"/>
    <w:uiPriority w:val="99"/>
    <w:qFormat/>
    <w:rsid w:val="00C25069"/>
    <w:pPr>
      <w:jc w:val="center"/>
    </w:pPr>
    <w:rPr>
      <w:szCs w:val="20"/>
      <w:lang w:eastAsia="ru-RU"/>
    </w:rPr>
  </w:style>
  <w:style w:type="character" w:customStyle="1" w:styleId="31">
    <w:name w:val="Основной текст с отступом 3 Знак"/>
    <w:link w:val="32"/>
    <w:uiPriority w:val="99"/>
    <w:semiHidden/>
    <w:rsid w:val="00C25069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32">
    <w:name w:val="Body Text Indent 3"/>
    <w:basedOn w:val="a"/>
    <w:link w:val="31"/>
    <w:uiPriority w:val="99"/>
    <w:semiHidden/>
    <w:unhideWhenUsed/>
    <w:rsid w:val="00C25069"/>
    <w:pPr>
      <w:spacing w:after="120"/>
      <w:ind w:left="283"/>
    </w:pPr>
    <w:rPr>
      <w:sz w:val="16"/>
      <w:szCs w:val="16"/>
    </w:rPr>
  </w:style>
  <w:style w:type="character" w:customStyle="1" w:styleId="ad">
    <w:name w:val="Текст выноски Знак"/>
    <w:link w:val="ae"/>
    <w:uiPriority w:val="99"/>
    <w:semiHidden/>
    <w:rsid w:val="00C25069"/>
    <w:rPr>
      <w:rFonts w:ascii="Tahoma" w:eastAsia="Times New Roman" w:hAnsi="Tahoma" w:cs="Times New Roman"/>
      <w:sz w:val="16"/>
      <w:szCs w:val="16"/>
      <w:lang w:eastAsia="ar-SA"/>
    </w:rPr>
  </w:style>
  <w:style w:type="paragraph" w:styleId="ae">
    <w:name w:val="Balloon Text"/>
    <w:basedOn w:val="a"/>
    <w:link w:val="ad"/>
    <w:uiPriority w:val="99"/>
    <w:semiHidden/>
    <w:unhideWhenUsed/>
    <w:rsid w:val="00C25069"/>
    <w:rPr>
      <w:rFonts w:ascii="Tahoma" w:hAnsi="Tahoma"/>
      <w:sz w:val="16"/>
      <w:szCs w:val="16"/>
    </w:rPr>
  </w:style>
  <w:style w:type="paragraph" w:customStyle="1" w:styleId="Default">
    <w:name w:val="Default"/>
    <w:uiPriority w:val="99"/>
    <w:semiHidden/>
    <w:rsid w:val="00C2506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s0">
    <w:name w:val="s0"/>
    <w:qFormat/>
    <w:rsid w:val="00C2506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customStyle="1" w:styleId="11">
    <w:name w:val="Основной текст1"/>
    <w:uiPriority w:val="99"/>
    <w:semiHidden/>
    <w:rsid w:val="00C25069"/>
    <w:pPr>
      <w:suppressAutoHyphens/>
      <w:autoSpaceDE w:val="0"/>
      <w:spacing w:line="200" w:lineRule="atLeast"/>
      <w:ind w:firstLine="283"/>
      <w:jc w:val="both"/>
    </w:pPr>
    <w:rPr>
      <w:rFonts w:ascii="Pragma-kaz" w:eastAsia="Times New Roman" w:hAnsi="Pragma-kaz" w:cs="Pragma-kaz"/>
      <w:color w:val="000000"/>
      <w:sz w:val="18"/>
      <w:szCs w:val="18"/>
      <w:lang w:eastAsia="ar-SA"/>
    </w:rPr>
  </w:style>
  <w:style w:type="character" w:customStyle="1" w:styleId="s1">
    <w:name w:val="s1"/>
    <w:basedOn w:val="a0"/>
    <w:rsid w:val="00337A10"/>
  </w:style>
  <w:style w:type="paragraph" w:customStyle="1" w:styleId="Style4">
    <w:name w:val="Style4"/>
    <w:basedOn w:val="a"/>
    <w:uiPriority w:val="99"/>
    <w:rsid w:val="00FA4E6A"/>
    <w:pPr>
      <w:widowControl w:val="0"/>
      <w:autoSpaceDE w:val="0"/>
      <w:autoSpaceDN w:val="0"/>
      <w:adjustRightInd w:val="0"/>
      <w:spacing w:line="278" w:lineRule="exact"/>
      <w:jc w:val="center"/>
    </w:pPr>
    <w:rPr>
      <w:lang w:eastAsia="ru-RU"/>
    </w:rPr>
  </w:style>
  <w:style w:type="paragraph" w:customStyle="1" w:styleId="Style16">
    <w:name w:val="Style16"/>
    <w:basedOn w:val="a"/>
    <w:uiPriority w:val="99"/>
    <w:rsid w:val="00FA4E6A"/>
    <w:pPr>
      <w:widowControl w:val="0"/>
      <w:autoSpaceDE w:val="0"/>
      <w:autoSpaceDN w:val="0"/>
      <w:adjustRightInd w:val="0"/>
      <w:spacing w:line="283" w:lineRule="exact"/>
      <w:ind w:firstLine="566"/>
      <w:jc w:val="both"/>
    </w:pPr>
    <w:rPr>
      <w:lang w:eastAsia="ru-RU"/>
    </w:rPr>
  </w:style>
  <w:style w:type="character" w:customStyle="1" w:styleId="FontStyle25">
    <w:name w:val="Font Style25"/>
    <w:uiPriority w:val="99"/>
    <w:rsid w:val="00FA4E6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uiPriority w:val="99"/>
    <w:rsid w:val="00FA4E6A"/>
    <w:rPr>
      <w:rFonts w:ascii="Times New Roman" w:hAnsi="Times New Roman" w:cs="Times New Roman"/>
      <w:sz w:val="22"/>
      <w:szCs w:val="22"/>
    </w:rPr>
  </w:style>
  <w:style w:type="paragraph" w:customStyle="1" w:styleId="Style36">
    <w:name w:val="Style36"/>
    <w:basedOn w:val="a"/>
    <w:uiPriority w:val="99"/>
    <w:rsid w:val="00F81BA4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customStyle="1" w:styleId="FontStyle107">
    <w:name w:val="Font Style107"/>
    <w:uiPriority w:val="99"/>
    <w:rsid w:val="00F81BA4"/>
    <w:rPr>
      <w:rFonts w:ascii="Arial" w:hAnsi="Arial" w:cs="Arial" w:hint="default"/>
      <w:b/>
      <w:bCs/>
      <w:sz w:val="14"/>
      <w:szCs w:val="14"/>
    </w:rPr>
  </w:style>
  <w:style w:type="character" w:styleId="af">
    <w:name w:val="page number"/>
    <w:basedOn w:val="a0"/>
    <w:rsid w:val="00F00C4F"/>
  </w:style>
  <w:style w:type="paragraph" w:styleId="af0">
    <w:name w:val="Body Text Indent"/>
    <w:basedOn w:val="a"/>
    <w:link w:val="af1"/>
    <w:rsid w:val="002F495C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50145E"/>
    <w:rPr>
      <w:rFonts w:ascii="Times New Roman" w:eastAsia="Times New Roman" w:hAnsi="Times New Roman"/>
      <w:sz w:val="24"/>
      <w:szCs w:val="24"/>
      <w:lang w:eastAsia="ar-SA"/>
    </w:rPr>
  </w:style>
  <w:style w:type="table" w:styleId="af2">
    <w:name w:val="Table Grid"/>
    <w:basedOn w:val="a1"/>
    <w:uiPriority w:val="39"/>
    <w:rsid w:val="003568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otnote reference"/>
    <w:uiPriority w:val="99"/>
    <w:semiHidden/>
    <w:unhideWhenUsed/>
    <w:rsid w:val="005875DB"/>
    <w:rPr>
      <w:vertAlign w:val="superscript"/>
    </w:rPr>
  </w:style>
  <w:style w:type="character" w:customStyle="1" w:styleId="apple-style-span">
    <w:name w:val="apple-style-span"/>
    <w:basedOn w:val="a0"/>
    <w:rsid w:val="0031099E"/>
  </w:style>
  <w:style w:type="character" w:customStyle="1" w:styleId="apple-converted-space">
    <w:name w:val="apple-converted-space"/>
    <w:basedOn w:val="a0"/>
    <w:rsid w:val="0031099E"/>
  </w:style>
  <w:style w:type="paragraph" w:customStyle="1" w:styleId="ConsPlusCell">
    <w:name w:val="ConsPlusCell"/>
    <w:uiPriority w:val="99"/>
    <w:rsid w:val="0080297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w">
    <w:name w:val="w"/>
    <w:basedOn w:val="a0"/>
    <w:rsid w:val="00953560"/>
  </w:style>
  <w:style w:type="paragraph" w:styleId="af4">
    <w:name w:val="No Spacing"/>
    <w:qFormat/>
    <w:rsid w:val="00304B78"/>
    <w:rPr>
      <w:rFonts w:ascii="Times New Roman" w:eastAsia="Times New Roman" w:hAnsi="Times New Roman"/>
      <w:sz w:val="24"/>
      <w:szCs w:val="24"/>
      <w:lang w:eastAsia="ar-SA"/>
    </w:rPr>
  </w:style>
  <w:style w:type="character" w:styleId="af5">
    <w:name w:val="Hyperlink"/>
    <w:basedOn w:val="a0"/>
    <w:uiPriority w:val="99"/>
    <w:unhideWhenUsed/>
    <w:rsid w:val="00D4062C"/>
    <w:rPr>
      <w:color w:val="0000FF"/>
      <w:u w:val="single"/>
    </w:rPr>
  </w:style>
  <w:style w:type="character" w:customStyle="1" w:styleId="s3">
    <w:name w:val="s3"/>
    <w:basedOn w:val="a0"/>
    <w:rsid w:val="00AF1986"/>
  </w:style>
  <w:style w:type="character" w:customStyle="1" w:styleId="s9">
    <w:name w:val="s9"/>
    <w:basedOn w:val="a0"/>
    <w:rsid w:val="00AF1986"/>
  </w:style>
  <w:style w:type="paragraph" w:styleId="af6">
    <w:name w:val="Normal (Web)"/>
    <w:basedOn w:val="a"/>
    <w:uiPriority w:val="99"/>
    <w:semiHidden/>
    <w:unhideWhenUsed/>
    <w:rsid w:val="0013715C"/>
    <w:pPr>
      <w:spacing w:before="100" w:beforeAutospacing="1" w:after="100" w:afterAutospacing="1"/>
    </w:pPr>
  </w:style>
  <w:style w:type="character" w:customStyle="1" w:styleId="currentdocdiv">
    <w:name w:val="currentdocdiv"/>
    <w:basedOn w:val="a0"/>
    <w:rsid w:val="003F7106"/>
  </w:style>
  <w:style w:type="paragraph" w:styleId="af7">
    <w:name w:val="List Paragraph"/>
    <w:basedOn w:val="a"/>
    <w:uiPriority w:val="34"/>
    <w:qFormat/>
    <w:rsid w:val="00CA1000"/>
    <w:pPr>
      <w:ind w:left="720"/>
      <w:contextualSpacing/>
    </w:pPr>
  </w:style>
  <w:style w:type="character" w:styleId="af8">
    <w:name w:val="annotation reference"/>
    <w:basedOn w:val="a0"/>
    <w:uiPriority w:val="99"/>
    <w:semiHidden/>
    <w:unhideWhenUsed/>
    <w:rsid w:val="00757E02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757E02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757E02"/>
    <w:rPr>
      <w:rFonts w:ascii="Times New Roman" w:eastAsia="Times New Roman" w:hAnsi="Times New Roman"/>
      <w:lang w:eastAsia="ar-SA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757E02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757E02"/>
    <w:rPr>
      <w:rFonts w:ascii="Times New Roman" w:eastAsia="Times New Roman" w:hAnsi="Times New Roman"/>
      <w:b/>
      <w:bCs/>
      <w:lang w:eastAsia="ar-SA"/>
    </w:rPr>
  </w:style>
  <w:style w:type="character" w:customStyle="1" w:styleId="afd">
    <w:name w:val="Основной текст_"/>
    <w:basedOn w:val="a0"/>
    <w:link w:val="6"/>
    <w:rsid w:val="00E21E1F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afe">
    <w:name w:val="Подпись к таблице_"/>
    <w:basedOn w:val="a0"/>
    <w:link w:val="aff"/>
    <w:rsid w:val="00E21E1F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41">
    <w:name w:val="Основной текст4"/>
    <w:basedOn w:val="afd"/>
    <w:rsid w:val="00E21E1F"/>
    <w:rPr>
      <w:rFonts w:ascii="Arial" w:eastAsia="Arial" w:hAnsi="Arial" w:cs="Arial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6">
    <w:name w:val="Основной текст6"/>
    <w:basedOn w:val="a"/>
    <w:link w:val="afd"/>
    <w:rsid w:val="00E21E1F"/>
    <w:pPr>
      <w:widowControl w:val="0"/>
      <w:shd w:val="clear" w:color="auto" w:fill="FFFFFF"/>
      <w:spacing w:line="480" w:lineRule="exact"/>
      <w:jc w:val="right"/>
    </w:pPr>
    <w:rPr>
      <w:rFonts w:ascii="Arial" w:eastAsia="Arial" w:hAnsi="Arial" w:cs="Arial"/>
      <w:sz w:val="19"/>
      <w:szCs w:val="19"/>
      <w:lang w:eastAsia="ru-RU"/>
    </w:rPr>
  </w:style>
  <w:style w:type="paragraph" w:customStyle="1" w:styleId="aff">
    <w:name w:val="Подпись к таблице"/>
    <w:basedOn w:val="a"/>
    <w:link w:val="afe"/>
    <w:rsid w:val="00E21E1F"/>
    <w:pPr>
      <w:widowControl w:val="0"/>
      <w:shd w:val="clear" w:color="auto" w:fill="FFFFFF"/>
      <w:spacing w:line="0" w:lineRule="atLeast"/>
    </w:pPr>
    <w:rPr>
      <w:rFonts w:ascii="Arial" w:eastAsia="Arial" w:hAnsi="Arial" w:cs="Arial"/>
      <w:sz w:val="19"/>
      <w:szCs w:val="19"/>
      <w:lang w:eastAsia="ru-RU"/>
    </w:rPr>
  </w:style>
  <w:style w:type="character" w:customStyle="1" w:styleId="5">
    <w:name w:val="Основной текст5"/>
    <w:basedOn w:val="afd"/>
    <w:rsid w:val="00E21E1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aff0">
    <w:name w:val="Основной текст + Курсив"/>
    <w:basedOn w:val="afd"/>
    <w:rsid w:val="00E21E1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en-US" w:eastAsia="en-US" w:bidi="en-US"/>
    </w:rPr>
  </w:style>
  <w:style w:type="character" w:customStyle="1" w:styleId="11pt">
    <w:name w:val="Основной текст + 11 pt;Курсив"/>
    <w:basedOn w:val="afd"/>
    <w:rsid w:val="00E21E1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 w:eastAsia="en-US" w:bidi="en-US"/>
    </w:rPr>
  </w:style>
  <w:style w:type="character" w:customStyle="1" w:styleId="aff1">
    <w:name w:val="Основной текст + Полужирный"/>
    <w:basedOn w:val="afd"/>
    <w:rsid w:val="00E21E1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7">
    <w:name w:val="Основной текст7"/>
    <w:basedOn w:val="afd"/>
    <w:rsid w:val="001F2B2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customStyle="1" w:styleId="100">
    <w:name w:val="Основной текст10"/>
    <w:basedOn w:val="a"/>
    <w:rsid w:val="001F2B2E"/>
    <w:pPr>
      <w:widowControl w:val="0"/>
      <w:shd w:val="clear" w:color="auto" w:fill="FFFFFF"/>
      <w:spacing w:line="0" w:lineRule="atLeast"/>
      <w:jc w:val="right"/>
    </w:pPr>
    <w:rPr>
      <w:rFonts w:ascii="Arial" w:eastAsia="Arial" w:hAnsi="Arial" w:cs="Arial"/>
      <w:color w:val="000000"/>
      <w:sz w:val="19"/>
      <w:szCs w:val="19"/>
      <w:lang w:eastAsia="ru-RU" w:bidi="ru-RU"/>
    </w:rPr>
  </w:style>
  <w:style w:type="character" w:customStyle="1" w:styleId="10pt">
    <w:name w:val="Основной текст + 10 pt"/>
    <w:basedOn w:val="afd"/>
    <w:rsid w:val="001F2B2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BookAntiqua55pt">
    <w:name w:val="Основной текст + Book Antiqua;5;5 pt"/>
    <w:basedOn w:val="afd"/>
    <w:rsid w:val="001F2B2E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Garamond65pt-1pt">
    <w:name w:val="Основной текст + Garamond;6;5 pt;Интервал -1 pt"/>
    <w:basedOn w:val="afd"/>
    <w:rsid w:val="001F2B2E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11pt0pt">
    <w:name w:val="Основной текст + 11 pt;Интервал 0 pt"/>
    <w:basedOn w:val="afd"/>
    <w:rsid w:val="00FF456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BookmanOldStyle115pt1pt">
    <w:name w:val="Основной текст + Bookman Old Style;11;5 pt;Интервал 1 pt"/>
    <w:basedOn w:val="afd"/>
    <w:rsid w:val="00FF456B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3"/>
      <w:szCs w:val="23"/>
      <w:u w:val="none"/>
      <w:shd w:val="clear" w:color="auto" w:fill="FFFFFF"/>
      <w:lang w:val="en-US" w:eastAsia="en-US" w:bidi="en-US"/>
    </w:rPr>
  </w:style>
  <w:style w:type="character" w:customStyle="1" w:styleId="ArialNarrow85pt">
    <w:name w:val="Основной текст + Arial Narrow;8;5 pt;Курсив"/>
    <w:basedOn w:val="afd"/>
    <w:rsid w:val="00FF456B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5B4"/>
    <w:rPr>
      <w:rFonts w:ascii="Times New Roman" w:eastAsia="Times New Roman" w:hAnsi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C2506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C2506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C25069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qFormat/>
    <w:rsid w:val="00C25069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25069"/>
    <w:rPr>
      <w:rFonts w:ascii="Cambria" w:eastAsia="Times New Roman" w:hAnsi="Cambria" w:cs="Times New Roman"/>
      <w:b/>
      <w:bCs/>
      <w:color w:val="365F91"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"/>
    <w:rsid w:val="00C25069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rsid w:val="00C25069"/>
    <w:rPr>
      <w:rFonts w:ascii="Cambria" w:eastAsia="Times New Roman" w:hAnsi="Cambria" w:cs="Times New Roman"/>
      <w:b/>
      <w:bCs/>
      <w:color w:val="4F81BD"/>
      <w:sz w:val="24"/>
      <w:szCs w:val="24"/>
      <w:lang w:eastAsia="ar-SA"/>
    </w:rPr>
  </w:style>
  <w:style w:type="character" w:customStyle="1" w:styleId="40">
    <w:name w:val="Заголовок 4 Знак"/>
    <w:link w:val="4"/>
    <w:uiPriority w:val="9"/>
    <w:rsid w:val="00C25069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ar-SA"/>
    </w:rPr>
  </w:style>
  <w:style w:type="character" w:customStyle="1" w:styleId="a3">
    <w:name w:val="Основной текст Знак"/>
    <w:link w:val="a4"/>
    <w:uiPriority w:val="99"/>
    <w:rsid w:val="00C2506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ody Text"/>
    <w:basedOn w:val="a"/>
    <w:link w:val="a3"/>
    <w:uiPriority w:val="99"/>
    <w:unhideWhenUsed/>
    <w:rsid w:val="00C25069"/>
    <w:pPr>
      <w:spacing w:after="120"/>
    </w:pPr>
  </w:style>
  <w:style w:type="character" w:customStyle="1" w:styleId="a5">
    <w:name w:val="Текст сноски Знак"/>
    <w:link w:val="a6"/>
    <w:uiPriority w:val="99"/>
    <w:semiHidden/>
    <w:rsid w:val="00C2506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note text"/>
    <w:basedOn w:val="a"/>
    <w:link w:val="a5"/>
    <w:uiPriority w:val="99"/>
    <w:semiHidden/>
    <w:unhideWhenUsed/>
    <w:rsid w:val="00C25069"/>
    <w:rPr>
      <w:sz w:val="20"/>
      <w:szCs w:val="20"/>
    </w:rPr>
  </w:style>
  <w:style w:type="character" w:customStyle="1" w:styleId="a7">
    <w:name w:val="Верхний колонтитул Знак"/>
    <w:link w:val="a8"/>
    <w:uiPriority w:val="99"/>
    <w:rsid w:val="00C2506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header"/>
    <w:basedOn w:val="a"/>
    <w:link w:val="a7"/>
    <w:uiPriority w:val="99"/>
    <w:unhideWhenUsed/>
    <w:rsid w:val="00C2506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a"/>
    <w:uiPriority w:val="99"/>
    <w:rsid w:val="00C2506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9"/>
    <w:uiPriority w:val="99"/>
    <w:unhideWhenUsed/>
    <w:rsid w:val="00C25069"/>
    <w:pPr>
      <w:tabs>
        <w:tab w:val="center" w:pos="4677"/>
        <w:tab w:val="right" w:pos="9355"/>
      </w:tabs>
    </w:pPr>
  </w:style>
  <w:style w:type="character" w:customStyle="1" w:styleId="ab">
    <w:name w:val="Название Знак"/>
    <w:link w:val="ac"/>
    <w:uiPriority w:val="99"/>
    <w:rsid w:val="00C2506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Title"/>
    <w:basedOn w:val="a"/>
    <w:link w:val="ab"/>
    <w:uiPriority w:val="99"/>
    <w:qFormat/>
    <w:rsid w:val="00C25069"/>
    <w:pPr>
      <w:jc w:val="center"/>
    </w:pPr>
    <w:rPr>
      <w:szCs w:val="20"/>
      <w:lang w:eastAsia="ru-RU"/>
    </w:rPr>
  </w:style>
  <w:style w:type="character" w:customStyle="1" w:styleId="31">
    <w:name w:val="Основной текст с отступом 3 Знак"/>
    <w:link w:val="32"/>
    <w:uiPriority w:val="99"/>
    <w:semiHidden/>
    <w:rsid w:val="00C25069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32">
    <w:name w:val="Body Text Indent 3"/>
    <w:basedOn w:val="a"/>
    <w:link w:val="31"/>
    <w:uiPriority w:val="99"/>
    <w:semiHidden/>
    <w:unhideWhenUsed/>
    <w:rsid w:val="00C25069"/>
    <w:pPr>
      <w:spacing w:after="120"/>
      <w:ind w:left="283"/>
    </w:pPr>
    <w:rPr>
      <w:sz w:val="16"/>
      <w:szCs w:val="16"/>
    </w:rPr>
  </w:style>
  <w:style w:type="character" w:customStyle="1" w:styleId="ad">
    <w:name w:val="Текст выноски Знак"/>
    <w:link w:val="ae"/>
    <w:uiPriority w:val="99"/>
    <w:semiHidden/>
    <w:rsid w:val="00C25069"/>
    <w:rPr>
      <w:rFonts w:ascii="Tahoma" w:eastAsia="Times New Roman" w:hAnsi="Tahoma" w:cs="Times New Roman"/>
      <w:sz w:val="16"/>
      <w:szCs w:val="16"/>
      <w:lang w:eastAsia="ar-SA"/>
    </w:rPr>
  </w:style>
  <w:style w:type="paragraph" w:styleId="ae">
    <w:name w:val="Balloon Text"/>
    <w:basedOn w:val="a"/>
    <w:link w:val="ad"/>
    <w:uiPriority w:val="99"/>
    <w:semiHidden/>
    <w:unhideWhenUsed/>
    <w:rsid w:val="00C25069"/>
    <w:rPr>
      <w:rFonts w:ascii="Tahoma" w:hAnsi="Tahoma"/>
      <w:sz w:val="16"/>
      <w:szCs w:val="16"/>
    </w:rPr>
  </w:style>
  <w:style w:type="paragraph" w:customStyle="1" w:styleId="Default">
    <w:name w:val="Default"/>
    <w:uiPriority w:val="99"/>
    <w:semiHidden/>
    <w:rsid w:val="00C2506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s0">
    <w:name w:val="s0"/>
    <w:qFormat/>
    <w:rsid w:val="00C2506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customStyle="1" w:styleId="11">
    <w:name w:val="Основной текст1"/>
    <w:uiPriority w:val="99"/>
    <w:semiHidden/>
    <w:rsid w:val="00C25069"/>
    <w:pPr>
      <w:suppressAutoHyphens/>
      <w:autoSpaceDE w:val="0"/>
      <w:spacing w:line="200" w:lineRule="atLeast"/>
      <w:ind w:firstLine="283"/>
      <w:jc w:val="both"/>
    </w:pPr>
    <w:rPr>
      <w:rFonts w:ascii="Pragma-kaz" w:eastAsia="Times New Roman" w:hAnsi="Pragma-kaz" w:cs="Pragma-kaz"/>
      <w:color w:val="000000"/>
      <w:sz w:val="18"/>
      <w:szCs w:val="18"/>
      <w:lang w:eastAsia="ar-SA"/>
    </w:rPr>
  </w:style>
  <w:style w:type="character" w:customStyle="1" w:styleId="s1">
    <w:name w:val="s1"/>
    <w:basedOn w:val="a0"/>
    <w:rsid w:val="00337A10"/>
  </w:style>
  <w:style w:type="paragraph" w:customStyle="1" w:styleId="Style4">
    <w:name w:val="Style4"/>
    <w:basedOn w:val="a"/>
    <w:uiPriority w:val="99"/>
    <w:rsid w:val="00FA4E6A"/>
    <w:pPr>
      <w:widowControl w:val="0"/>
      <w:autoSpaceDE w:val="0"/>
      <w:autoSpaceDN w:val="0"/>
      <w:adjustRightInd w:val="0"/>
      <w:spacing w:line="278" w:lineRule="exact"/>
      <w:jc w:val="center"/>
    </w:pPr>
    <w:rPr>
      <w:lang w:eastAsia="ru-RU"/>
    </w:rPr>
  </w:style>
  <w:style w:type="paragraph" w:customStyle="1" w:styleId="Style16">
    <w:name w:val="Style16"/>
    <w:basedOn w:val="a"/>
    <w:uiPriority w:val="99"/>
    <w:rsid w:val="00FA4E6A"/>
    <w:pPr>
      <w:widowControl w:val="0"/>
      <w:autoSpaceDE w:val="0"/>
      <w:autoSpaceDN w:val="0"/>
      <w:adjustRightInd w:val="0"/>
      <w:spacing w:line="283" w:lineRule="exact"/>
      <w:ind w:firstLine="566"/>
      <w:jc w:val="both"/>
    </w:pPr>
    <w:rPr>
      <w:lang w:eastAsia="ru-RU"/>
    </w:rPr>
  </w:style>
  <w:style w:type="character" w:customStyle="1" w:styleId="FontStyle25">
    <w:name w:val="Font Style25"/>
    <w:uiPriority w:val="99"/>
    <w:rsid w:val="00FA4E6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uiPriority w:val="99"/>
    <w:rsid w:val="00FA4E6A"/>
    <w:rPr>
      <w:rFonts w:ascii="Times New Roman" w:hAnsi="Times New Roman" w:cs="Times New Roman"/>
      <w:sz w:val="22"/>
      <w:szCs w:val="22"/>
    </w:rPr>
  </w:style>
  <w:style w:type="paragraph" w:customStyle="1" w:styleId="Style36">
    <w:name w:val="Style36"/>
    <w:basedOn w:val="a"/>
    <w:uiPriority w:val="99"/>
    <w:rsid w:val="00F81BA4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customStyle="1" w:styleId="FontStyle107">
    <w:name w:val="Font Style107"/>
    <w:uiPriority w:val="99"/>
    <w:rsid w:val="00F81BA4"/>
    <w:rPr>
      <w:rFonts w:ascii="Arial" w:hAnsi="Arial" w:cs="Arial" w:hint="default"/>
      <w:b/>
      <w:bCs/>
      <w:sz w:val="14"/>
      <w:szCs w:val="14"/>
    </w:rPr>
  </w:style>
  <w:style w:type="character" w:styleId="af">
    <w:name w:val="page number"/>
    <w:basedOn w:val="a0"/>
    <w:rsid w:val="00F00C4F"/>
  </w:style>
  <w:style w:type="paragraph" w:styleId="af0">
    <w:name w:val="Body Text Indent"/>
    <w:basedOn w:val="a"/>
    <w:link w:val="af1"/>
    <w:rsid w:val="002F495C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50145E"/>
    <w:rPr>
      <w:rFonts w:ascii="Times New Roman" w:eastAsia="Times New Roman" w:hAnsi="Times New Roman"/>
      <w:sz w:val="24"/>
      <w:szCs w:val="24"/>
      <w:lang w:eastAsia="ar-SA"/>
    </w:rPr>
  </w:style>
  <w:style w:type="table" w:styleId="af2">
    <w:name w:val="Table Grid"/>
    <w:basedOn w:val="a1"/>
    <w:uiPriority w:val="39"/>
    <w:rsid w:val="003568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otnote reference"/>
    <w:uiPriority w:val="99"/>
    <w:semiHidden/>
    <w:unhideWhenUsed/>
    <w:rsid w:val="005875DB"/>
    <w:rPr>
      <w:vertAlign w:val="superscript"/>
    </w:rPr>
  </w:style>
  <w:style w:type="character" w:customStyle="1" w:styleId="apple-style-span">
    <w:name w:val="apple-style-span"/>
    <w:basedOn w:val="a0"/>
    <w:rsid w:val="0031099E"/>
  </w:style>
  <w:style w:type="character" w:customStyle="1" w:styleId="apple-converted-space">
    <w:name w:val="apple-converted-space"/>
    <w:basedOn w:val="a0"/>
    <w:rsid w:val="0031099E"/>
  </w:style>
  <w:style w:type="paragraph" w:customStyle="1" w:styleId="ConsPlusCell">
    <w:name w:val="ConsPlusCell"/>
    <w:uiPriority w:val="99"/>
    <w:rsid w:val="0080297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w">
    <w:name w:val="w"/>
    <w:basedOn w:val="a0"/>
    <w:rsid w:val="00953560"/>
  </w:style>
  <w:style w:type="paragraph" w:styleId="af4">
    <w:name w:val="No Spacing"/>
    <w:qFormat/>
    <w:rsid w:val="00304B78"/>
    <w:rPr>
      <w:rFonts w:ascii="Times New Roman" w:eastAsia="Times New Roman" w:hAnsi="Times New Roman"/>
      <w:sz w:val="24"/>
      <w:szCs w:val="24"/>
      <w:lang w:eastAsia="ar-SA"/>
    </w:rPr>
  </w:style>
  <w:style w:type="character" w:styleId="af5">
    <w:name w:val="Hyperlink"/>
    <w:basedOn w:val="a0"/>
    <w:uiPriority w:val="99"/>
    <w:unhideWhenUsed/>
    <w:rsid w:val="00D4062C"/>
    <w:rPr>
      <w:color w:val="0000FF"/>
      <w:u w:val="single"/>
    </w:rPr>
  </w:style>
  <w:style w:type="character" w:customStyle="1" w:styleId="s3">
    <w:name w:val="s3"/>
    <w:basedOn w:val="a0"/>
    <w:rsid w:val="00AF1986"/>
  </w:style>
  <w:style w:type="character" w:customStyle="1" w:styleId="s9">
    <w:name w:val="s9"/>
    <w:basedOn w:val="a0"/>
    <w:rsid w:val="00AF1986"/>
  </w:style>
  <w:style w:type="paragraph" w:styleId="af6">
    <w:name w:val="Normal (Web)"/>
    <w:basedOn w:val="a"/>
    <w:uiPriority w:val="99"/>
    <w:semiHidden/>
    <w:unhideWhenUsed/>
    <w:rsid w:val="0013715C"/>
    <w:pPr>
      <w:spacing w:before="100" w:beforeAutospacing="1" w:after="100" w:afterAutospacing="1"/>
    </w:pPr>
  </w:style>
  <w:style w:type="character" w:customStyle="1" w:styleId="currentdocdiv">
    <w:name w:val="currentdocdiv"/>
    <w:basedOn w:val="a0"/>
    <w:rsid w:val="003F7106"/>
  </w:style>
  <w:style w:type="paragraph" w:styleId="af7">
    <w:name w:val="List Paragraph"/>
    <w:basedOn w:val="a"/>
    <w:uiPriority w:val="34"/>
    <w:qFormat/>
    <w:rsid w:val="00CA1000"/>
    <w:pPr>
      <w:ind w:left="720"/>
      <w:contextualSpacing/>
    </w:pPr>
  </w:style>
  <w:style w:type="character" w:styleId="af8">
    <w:name w:val="annotation reference"/>
    <w:basedOn w:val="a0"/>
    <w:uiPriority w:val="99"/>
    <w:semiHidden/>
    <w:unhideWhenUsed/>
    <w:rsid w:val="00757E02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757E02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757E02"/>
    <w:rPr>
      <w:rFonts w:ascii="Times New Roman" w:eastAsia="Times New Roman" w:hAnsi="Times New Roman"/>
      <w:lang w:eastAsia="ar-SA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757E02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757E02"/>
    <w:rPr>
      <w:rFonts w:ascii="Times New Roman" w:eastAsia="Times New Roman" w:hAnsi="Times New Roman"/>
      <w:b/>
      <w:bCs/>
      <w:lang w:eastAsia="ar-SA"/>
    </w:rPr>
  </w:style>
  <w:style w:type="character" w:customStyle="1" w:styleId="afd">
    <w:name w:val="Основной текст_"/>
    <w:basedOn w:val="a0"/>
    <w:link w:val="6"/>
    <w:rsid w:val="00E21E1F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afe">
    <w:name w:val="Подпись к таблице_"/>
    <w:basedOn w:val="a0"/>
    <w:link w:val="aff"/>
    <w:rsid w:val="00E21E1F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41">
    <w:name w:val="Основной текст4"/>
    <w:basedOn w:val="afd"/>
    <w:rsid w:val="00E21E1F"/>
    <w:rPr>
      <w:rFonts w:ascii="Arial" w:eastAsia="Arial" w:hAnsi="Arial" w:cs="Arial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6">
    <w:name w:val="Основной текст6"/>
    <w:basedOn w:val="a"/>
    <w:link w:val="afd"/>
    <w:rsid w:val="00E21E1F"/>
    <w:pPr>
      <w:widowControl w:val="0"/>
      <w:shd w:val="clear" w:color="auto" w:fill="FFFFFF"/>
      <w:spacing w:line="480" w:lineRule="exact"/>
      <w:jc w:val="right"/>
    </w:pPr>
    <w:rPr>
      <w:rFonts w:ascii="Arial" w:eastAsia="Arial" w:hAnsi="Arial" w:cs="Arial"/>
      <w:sz w:val="19"/>
      <w:szCs w:val="19"/>
      <w:lang w:eastAsia="ru-RU"/>
    </w:rPr>
  </w:style>
  <w:style w:type="paragraph" w:customStyle="1" w:styleId="aff">
    <w:name w:val="Подпись к таблице"/>
    <w:basedOn w:val="a"/>
    <w:link w:val="afe"/>
    <w:rsid w:val="00E21E1F"/>
    <w:pPr>
      <w:widowControl w:val="0"/>
      <w:shd w:val="clear" w:color="auto" w:fill="FFFFFF"/>
      <w:spacing w:line="0" w:lineRule="atLeast"/>
    </w:pPr>
    <w:rPr>
      <w:rFonts w:ascii="Arial" w:eastAsia="Arial" w:hAnsi="Arial" w:cs="Arial"/>
      <w:sz w:val="19"/>
      <w:szCs w:val="19"/>
      <w:lang w:eastAsia="ru-RU"/>
    </w:rPr>
  </w:style>
  <w:style w:type="character" w:customStyle="1" w:styleId="5">
    <w:name w:val="Основной текст5"/>
    <w:basedOn w:val="afd"/>
    <w:rsid w:val="00E21E1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aff0">
    <w:name w:val="Основной текст + Курсив"/>
    <w:basedOn w:val="afd"/>
    <w:rsid w:val="00E21E1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en-US" w:eastAsia="en-US" w:bidi="en-US"/>
    </w:rPr>
  </w:style>
  <w:style w:type="character" w:customStyle="1" w:styleId="11pt">
    <w:name w:val="Основной текст + 11 pt;Курсив"/>
    <w:basedOn w:val="afd"/>
    <w:rsid w:val="00E21E1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 w:eastAsia="en-US" w:bidi="en-US"/>
    </w:rPr>
  </w:style>
  <w:style w:type="character" w:customStyle="1" w:styleId="aff1">
    <w:name w:val="Основной текст + Полужирный"/>
    <w:basedOn w:val="afd"/>
    <w:rsid w:val="00E21E1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7">
    <w:name w:val="Основной текст7"/>
    <w:basedOn w:val="afd"/>
    <w:rsid w:val="001F2B2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customStyle="1" w:styleId="100">
    <w:name w:val="Основной текст10"/>
    <w:basedOn w:val="a"/>
    <w:rsid w:val="001F2B2E"/>
    <w:pPr>
      <w:widowControl w:val="0"/>
      <w:shd w:val="clear" w:color="auto" w:fill="FFFFFF"/>
      <w:spacing w:line="0" w:lineRule="atLeast"/>
      <w:jc w:val="right"/>
    </w:pPr>
    <w:rPr>
      <w:rFonts w:ascii="Arial" w:eastAsia="Arial" w:hAnsi="Arial" w:cs="Arial"/>
      <w:color w:val="000000"/>
      <w:sz w:val="19"/>
      <w:szCs w:val="19"/>
      <w:lang w:eastAsia="ru-RU" w:bidi="ru-RU"/>
    </w:rPr>
  </w:style>
  <w:style w:type="character" w:customStyle="1" w:styleId="10pt">
    <w:name w:val="Основной текст + 10 pt"/>
    <w:basedOn w:val="afd"/>
    <w:rsid w:val="001F2B2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BookAntiqua55pt">
    <w:name w:val="Основной текст + Book Antiqua;5;5 pt"/>
    <w:basedOn w:val="afd"/>
    <w:rsid w:val="001F2B2E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Garamond65pt-1pt">
    <w:name w:val="Основной текст + Garamond;6;5 pt;Интервал -1 pt"/>
    <w:basedOn w:val="afd"/>
    <w:rsid w:val="001F2B2E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11pt0pt">
    <w:name w:val="Основной текст + 11 pt;Интервал 0 pt"/>
    <w:basedOn w:val="afd"/>
    <w:rsid w:val="00FF456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BookmanOldStyle115pt1pt">
    <w:name w:val="Основной текст + Bookman Old Style;11;5 pt;Интервал 1 pt"/>
    <w:basedOn w:val="afd"/>
    <w:rsid w:val="00FF456B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3"/>
      <w:szCs w:val="23"/>
      <w:u w:val="none"/>
      <w:shd w:val="clear" w:color="auto" w:fill="FFFFFF"/>
      <w:lang w:val="en-US" w:eastAsia="en-US" w:bidi="en-US"/>
    </w:rPr>
  </w:style>
  <w:style w:type="character" w:customStyle="1" w:styleId="ArialNarrow85pt">
    <w:name w:val="Основной текст + Arial Narrow;8;5 pt;Курсив"/>
    <w:basedOn w:val="afd"/>
    <w:rsid w:val="00FF456B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808196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15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91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972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65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39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18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8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image" Target="media/image2.jpeg"/><Relationship Id="rId3" Type="http://schemas.microsoft.com/office/2007/relationships/stylesWithEffects" Target="stylesWithEffects.xml"/><Relationship Id="rId21" Type="http://schemas.openxmlformats.org/officeDocument/2006/relationships/image" Target="media/image5.jpeg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://docs.cntd.ru/document/1200156898%237D20K3" TargetMode="External"/><Relationship Id="rId2" Type="http://schemas.openxmlformats.org/officeDocument/2006/relationships/styles" Target="styles.xml"/><Relationship Id="rId16" Type="http://schemas.openxmlformats.org/officeDocument/2006/relationships/hyperlink" Target="http://docs.cntd.ru/document/1200162143%237D20K3" TargetMode="External"/><Relationship Id="rId20" Type="http://schemas.openxmlformats.org/officeDocument/2006/relationships/image" Target="media/image4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44425-67E1-4B60-8AE0-8F604DA5F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9111</TotalTime>
  <Pages>22</Pages>
  <Words>6021</Words>
  <Characters>34325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Изображение государственного Герба Республики Казахстан</vt:lpstr>
    </vt:vector>
  </TitlesOfParts>
  <Company>Reanimator Extreme Edition</Company>
  <LinksUpToDate>false</LinksUpToDate>
  <CharactersWithSpaces>40266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Изображение государственного Герба Республики Казахстан</dc:title>
  <dc:creator>madi</dc:creator>
  <cp:lastModifiedBy>LEGION</cp:lastModifiedBy>
  <cp:revision>49</cp:revision>
  <cp:lastPrinted>2021-06-29T06:06:00Z</cp:lastPrinted>
  <dcterms:created xsi:type="dcterms:W3CDTF">2021-06-28T08:04:00Z</dcterms:created>
  <dcterms:modified xsi:type="dcterms:W3CDTF">2022-06-12T07:44:00Z</dcterms:modified>
</cp:coreProperties>
</file>